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0381" w14:textId="77777777" w:rsidR="007847F5" w:rsidRPr="00D61325" w:rsidRDefault="007847F5" w:rsidP="007847F5">
      <w:pPr>
        <w:shd w:val="clear" w:color="auto" w:fill="FFFFFF"/>
        <w:jc w:val="center"/>
        <w:rPr>
          <w:rFonts w:asciiTheme="minorHAnsi" w:hAnsiTheme="minorHAnsi" w:cstheme="minorHAnsi"/>
          <w:b/>
          <w:sz w:val="16"/>
          <w:szCs w:val="16"/>
          <w:lang w:val="en-CA"/>
        </w:rPr>
      </w:pPr>
      <w:bookmarkStart w:id="0" w:name="_Hlk45533437"/>
      <w:r w:rsidRPr="00D61325">
        <w:rPr>
          <w:rFonts w:asciiTheme="minorHAnsi" w:hAnsiTheme="minorHAnsi" w:cstheme="minorHAnsi"/>
          <w:b/>
          <w:sz w:val="40"/>
          <w:szCs w:val="40"/>
          <w:lang w:val="en-CA"/>
        </w:rPr>
        <w:t xml:space="preserve">Self-Assessment Form </w:t>
      </w:r>
    </w:p>
    <w:p w14:paraId="0251B39B" w14:textId="536FBC5A" w:rsidR="007847F5" w:rsidRPr="007847F5" w:rsidRDefault="007847F5" w:rsidP="007847F5">
      <w:pPr>
        <w:shd w:val="clear" w:color="auto" w:fill="FFFFFF"/>
        <w:jc w:val="center"/>
        <w:rPr>
          <w:rFonts w:asciiTheme="minorHAnsi" w:hAnsiTheme="minorHAnsi" w:cstheme="minorHAnsi"/>
          <w:b/>
          <w:sz w:val="40"/>
          <w:szCs w:val="40"/>
          <w:lang w:val="en-CA"/>
        </w:rPr>
      </w:pPr>
      <w:r w:rsidRPr="00D61325">
        <w:rPr>
          <w:rFonts w:asciiTheme="minorHAnsi" w:hAnsiTheme="minorHAnsi" w:cstheme="minorHAnsi"/>
          <w:b/>
          <w:sz w:val="40"/>
          <w:szCs w:val="40"/>
          <w:lang w:val="en-CA"/>
        </w:rPr>
        <w:t>Instructions for Applicants</w:t>
      </w:r>
    </w:p>
    <w:p w14:paraId="1363E31B" w14:textId="77777777" w:rsidR="007847F5" w:rsidRPr="00D61325" w:rsidRDefault="007847F5" w:rsidP="007847F5">
      <w:pPr>
        <w:shd w:val="clear" w:color="auto" w:fill="FFFFFF"/>
        <w:spacing w:before="120" w:after="120"/>
        <w:rPr>
          <w:rFonts w:asciiTheme="minorHAnsi" w:hAnsiTheme="minorHAnsi" w:cstheme="minorHAnsi"/>
          <w:b/>
          <w:lang w:val="en-CA"/>
        </w:rPr>
      </w:pPr>
      <w:r w:rsidRPr="00D61325">
        <w:rPr>
          <w:rFonts w:asciiTheme="minorHAnsi" w:hAnsiTheme="minorHAnsi" w:cstheme="minorHAnsi"/>
          <w:b/>
          <w:lang w:val="en-CA"/>
        </w:rPr>
        <w:t xml:space="preserve">General: </w:t>
      </w:r>
    </w:p>
    <w:p w14:paraId="7A0C3336" w14:textId="77777777" w:rsidR="007847F5" w:rsidRPr="00D61325" w:rsidRDefault="007847F5" w:rsidP="007847F5">
      <w:pPr>
        <w:numPr>
          <w:ilvl w:val="0"/>
          <w:numId w:val="2"/>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You must use your WES course-by-course (</w:t>
      </w:r>
      <w:proofErr w:type="spellStart"/>
      <w:r w:rsidRPr="00D61325">
        <w:rPr>
          <w:rFonts w:asciiTheme="minorHAnsi" w:hAnsiTheme="minorHAnsi" w:cstheme="minorHAnsi"/>
          <w:lang w:val="en-CA"/>
        </w:rPr>
        <w:t>CxC</w:t>
      </w:r>
      <w:proofErr w:type="spellEnd"/>
      <w:r w:rsidRPr="00D61325">
        <w:rPr>
          <w:rFonts w:asciiTheme="minorHAnsi" w:hAnsiTheme="minorHAnsi" w:cstheme="minorHAnsi"/>
          <w:lang w:val="en-CA"/>
        </w:rPr>
        <w:t xml:space="preserve">) assessment to complete this form. </w:t>
      </w:r>
    </w:p>
    <w:p w14:paraId="41159C7F" w14:textId="77777777" w:rsidR="007847F5" w:rsidRPr="00D61325" w:rsidRDefault="007847F5" w:rsidP="007847F5">
      <w:pPr>
        <w:pStyle w:val="ListParagraph"/>
        <w:numPr>
          <w:ilvl w:val="1"/>
          <w:numId w:val="2"/>
        </w:numPr>
        <w:ind w:left="709"/>
        <w:rPr>
          <w:rFonts w:asciiTheme="minorHAnsi" w:hAnsiTheme="minorHAnsi" w:cstheme="minorHAnsi"/>
        </w:rPr>
      </w:pPr>
      <w:bookmarkStart w:id="1" w:name="_Hlk46216052"/>
      <w:r w:rsidRPr="00D61325">
        <w:rPr>
          <w:rFonts w:asciiTheme="minorHAnsi" w:hAnsiTheme="minorHAnsi" w:cstheme="minorHAnsi"/>
        </w:rPr>
        <w:t xml:space="preserve">When completing the self-assessment form, use the </w:t>
      </w:r>
      <w:proofErr w:type="gramStart"/>
      <w:r w:rsidRPr="00D61325">
        <w:rPr>
          <w:rFonts w:asciiTheme="minorHAnsi" w:hAnsiTheme="minorHAnsi" w:cstheme="minorHAnsi"/>
        </w:rPr>
        <w:t>Bachelor’s</w:t>
      </w:r>
      <w:proofErr w:type="gramEnd"/>
      <w:r w:rsidRPr="00D61325">
        <w:rPr>
          <w:rFonts w:asciiTheme="minorHAnsi" w:hAnsiTheme="minorHAnsi" w:cstheme="minorHAnsi"/>
        </w:rPr>
        <w:t xml:space="preserve"> degree courses.</w:t>
      </w:r>
    </w:p>
    <w:p w14:paraId="752193F8" w14:textId="77777777" w:rsidR="007847F5" w:rsidRPr="00D61325" w:rsidRDefault="007847F5" w:rsidP="007847F5">
      <w:pPr>
        <w:pStyle w:val="ListParagraph"/>
        <w:numPr>
          <w:ilvl w:val="1"/>
          <w:numId w:val="2"/>
        </w:numPr>
        <w:ind w:left="709"/>
        <w:rPr>
          <w:rFonts w:asciiTheme="minorHAnsi" w:hAnsiTheme="minorHAnsi" w:cstheme="minorHAnsi"/>
        </w:rPr>
      </w:pPr>
      <w:r w:rsidRPr="00D61325">
        <w:rPr>
          <w:rFonts w:asciiTheme="minorHAnsi" w:hAnsiTheme="minorHAnsi" w:cstheme="minorHAnsi"/>
        </w:rPr>
        <w:t xml:space="preserve">Only use your </w:t>
      </w:r>
      <w:proofErr w:type="gramStart"/>
      <w:r w:rsidRPr="00D61325">
        <w:rPr>
          <w:rFonts w:asciiTheme="minorHAnsi" w:hAnsiTheme="minorHAnsi" w:cstheme="minorHAnsi"/>
        </w:rPr>
        <w:t>Master’s</w:t>
      </w:r>
      <w:proofErr w:type="gramEnd"/>
      <w:r w:rsidRPr="00D61325">
        <w:rPr>
          <w:rFonts w:asciiTheme="minorHAnsi" w:hAnsiTheme="minorHAnsi" w:cstheme="minorHAnsi"/>
        </w:rPr>
        <w:t xml:space="preserve"> or Ph.D. in engineering</w:t>
      </w:r>
      <w:r w:rsidRPr="00D61325">
        <w:rPr>
          <w:rStyle w:val="Strong"/>
          <w:rFonts w:asciiTheme="minorHAnsi" w:hAnsiTheme="minorHAnsi" w:cstheme="minorHAnsi"/>
        </w:rPr>
        <w:t xml:space="preserve"> if they are necessary</w:t>
      </w:r>
      <w:r w:rsidRPr="00D61325">
        <w:rPr>
          <w:rFonts w:asciiTheme="minorHAnsi" w:hAnsiTheme="minorHAnsi" w:cstheme="minorHAnsi"/>
        </w:rPr>
        <w:t xml:space="preserve">. If you use too many graduate courses, the degree will </w:t>
      </w:r>
      <w:r w:rsidRPr="00D61325">
        <w:rPr>
          <w:rFonts w:asciiTheme="minorHAnsi" w:hAnsiTheme="minorHAnsi" w:cstheme="minorHAnsi"/>
          <w:b/>
          <w:bCs/>
          <w:u w:val="single"/>
        </w:rPr>
        <w:t>not be</w:t>
      </w:r>
      <w:r w:rsidRPr="00D61325">
        <w:rPr>
          <w:rFonts w:asciiTheme="minorHAnsi" w:hAnsiTheme="minorHAnsi" w:cstheme="minorHAnsi"/>
          <w:b/>
          <w:bCs/>
        </w:rPr>
        <w:t xml:space="preserve"> </w:t>
      </w:r>
      <w:r w:rsidRPr="00D61325">
        <w:rPr>
          <w:rFonts w:asciiTheme="minorHAnsi" w:hAnsiTheme="minorHAnsi" w:cstheme="minorHAnsi"/>
        </w:rPr>
        <w:t xml:space="preserve">eligible to use for </w:t>
      </w:r>
      <w:proofErr w:type="gramStart"/>
      <w:r w:rsidRPr="00D61325">
        <w:rPr>
          <w:rFonts w:asciiTheme="minorHAnsi" w:hAnsiTheme="minorHAnsi" w:cstheme="minorHAnsi"/>
        </w:rPr>
        <w:t>waiving</w:t>
      </w:r>
      <w:proofErr w:type="gramEnd"/>
      <w:r w:rsidRPr="00D61325">
        <w:rPr>
          <w:rFonts w:asciiTheme="minorHAnsi" w:hAnsiTheme="minorHAnsi" w:cstheme="minorHAnsi"/>
        </w:rPr>
        <w:t xml:space="preserve"> confirmatory exams.</w:t>
      </w:r>
    </w:p>
    <w:bookmarkEnd w:id="1"/>
    <w:p w14:paraId="24367726" w14:textId="77777777" w:rsidR="007847F5" w:rsidRPr="00D61325" w:rsidRDefault="007847F5" w:rsidP="007847F5">
      <w:pPr>
        <w:numPr>
          <w:ilvl w:val="0"/>
          <w:numId w:val="2"/>
        </w:numPr>
        <w:shd w:val="clear" w:color="auto" w:fill="FFFFFF"/>
        <w:spacing w:before="120" w:after="120"/>
        <w:rPr>
          <w:rFonts w:asciiTheme="minorHAnsi" w:hAnsiTheme="minorHAnsi" w:cstheme="minorHAnsi"/>
          <w:lang w:val="en-CA"/>
        </w:rPr>
      </w:pPr>
      <w:r>
        <w:rPr>
          <w:rFonts w:asciiTheme="minorHAnsi" w:hAnsiTheme="minorHAnsi" w:cstheme="minorHAnsi"/>
          <w:lang w:val="en-CA"/>
        </w:rPr>
        <w:t>O</w:t>
      </w:r>
      <w:r w:rsidRPr="00D61325">
        <w:rPr>
          <w:rFonts w:asciiTheme="minorHAnsi" w:hAnsiTheme="minorHAnsi" w:cstheme="minorHAnsi"/>
          <w:lang w:val="en-CA"/>
        </w:rPr>
        <w:t>nly complete column C2. Do not enter any information in column C3 or C4. If you do</w:t>
      </w:r>
      <w:r>
        <w:rPr>
          <w:rFonts w:asciiTheme="minorHAnsi" w:hAnsiTheme="minorHAnsi" w:cstheme="minorHAnsi"/>
          <w:lang w:val="en-CA"/>
        </w:rPr>
        <w:t>,</w:t>
      </w:r>
      <w:r w:rsidRPr="00D61325">
        <w:rPr>
          <w:rFonts w:asciiTheme="minorHAnsi" w:hAnsiTheme="minorHAnsi" w:cstheme="minorHAnsi"/>
          <w:lang w:val="en-CA"/>
        </w:rPr>
        <w:t xml:space="preserve"> it will be deleted.</w:t>
      </w:r>
    </w:p>
    <w:p w14:paraId="5885AF91" w14:textId="77777777" w:rsidR="007847F5" w:rsidRPr="00D61325" w:rsidRDefault="007847F5" w:rsidP="007847F5">
      <w:pPr>
        <w:pStyle w:val="ListParagraph"/>
        <w:numPr>
          <w:ilvl w:val="1"/>
          <w:numId w:val="2"/>
        </w:numPr>
        <w:ind w:left="709"/>
        <w:rPr>
          <w:rFonts w:asciiTheme="minorHAnsi" w:hAnsiTheme="minorHAnsi" w:cstheme="minorHAnsi"/>
        </w:rPr>
      </w:pPr>
      <w:r w:rsidRPr="00D61325">
        <w:rPr>
          <w:rFonts w:asciiTheme="minorHAnsi" w:hAnsiTheme="minorHAnsi" w:cstheme="minorHAnsi"/>
        </w:rPr>
        <w:t>Enter the year, course name, credits and grade from the WES assessment Course-by-Course Analysis.</w:t>
      </w:r>
    </w:p>
    <w:p w14:paraId="1BAD2173" w14:textId="77777777" w:rsidR="007847F5" w:rsidRPr="00D61325" w:rsidRDefault="007847F5" w:rsidP="007847F5">
      <w:pPr>
        <w:pStyle w:val="ListParagraph"/>
        <w:numPr>
          <w:ilvl w:val="1"/>
          <w:numId w:val="2"/>
        </w:numPr>
        <w:ind w:left="709"/>
        <w:rPr>
          <w:rFonts w:asciiTheme="minorHAnsi" w:hAnsiTheme="minorHAnsi" w:cstheme="minorHAnsi"/>
        </w:rPr>
      </w:pPr>
      <w:r w:rsidRPr="00D61325">
        <w:rPr>
          <w:rFonts w:asciiTheme="minorHAnsi" w:hAnsiTheme="minorHAnsi" w:cstheme="minorHAnsi"/>
        </w:rPr>
        <w:t>Both the Basic Studies and Discipline Specific Syllabus Tables contain compulsory subjects and elective subjects. Include courses that cover any part of the syllabus even if you have more than the minimum number in the elective sections.</w:t>
      </w:r>
    </w:p>
    <w:p w14:paraId="5BE8EF19" w14:textId="77777777" w:rsidR="007847F5" w:rsidRPr="00D61325" w:rsidRDefault="007847F5" w:rsidP="007847F5">
      <w:pPr>
        <w:pStyle w:val="ListParagraph"/>
        <w:numPr>
          <w:ilvl w:val="1"/>
          <w:numId w:val="2"/>
        </w:numPr>
        <w:ind w:left="709"/>
        <w:rPr>
          <w:rFonts w:asciiTheme="minorHAnsi" w:hAnsiTheme="minorHAnsi" w:cstheme="minorHAnsi"/>
          <w:lang w:val="en-CA"/>
        </w:rPr>
      </w:pPr>
      <w:proofErr w:type="spellStart"/>
      <w:r w:rsidRPr="00D61325">
        <w:rPr>
          <w:rFonts w:asciiTheme="minorHAnsi" w:hAnsiTheme="minorHAnsi" w:cstheme="minorHAnsi"/>
        </w:rPr>
        <w:t>Colour</w:t>
      </w:r>
      <w:proofErr w:type="spellEnd"/>
      <w:r w:rsidRPr="00D61325">
        <w:rPr>
          <w:rFonts w:asciiTheme="minorHAnsi" w:hAnsiTheme="minorHAnsi" w:cstheme="minorHAnsi"/>
          <w:lang w:val="en-CA"/>
        </w:rPr>
        <w:t xml:space="preserve"> code the content in column C1 by highlighting it the same colour as the corresponding course you entered in column C2.</w:t>
      </w:r>
    </w:p>
    <w:p w14:paraId="12298660" w14:textId="77777777" w:rsidR="007847F5" w:rsidRPr="00D61325" w:rsidRDefault="007847F5" w:rsidP="007847F5">
      <w:pPr>
        <w:pStyle w:val="ListParagraph"/>
        <w:ind w:left="709"/>
        <w:rPr>
          <w:rFonts w:asciiTheme="minorHAnsi" w:hAnsiTheme="minorHAnsi" w:cstheme="minorHAnsi"/>
          <w:lang w:val="en-CA"/>
        </w:rPr>
      </w:pPr>
    </w:p>
    <w:tbl>
      <w:tblPr>
        <w:tblW w:w="4434"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3238"/>
        <w:gridCol w:w="2071"/>
        <w:gridCol w:w="1708"/>
        <w:gridCol w:w="1439"/>
      </w:tblGrid>
      <w:tr w:rsidR="007847F5" w:rsidRPr="00D61325" w14:paraId="36A7FA9A" w14:textId="77777777" w:rsidTr="00184548">
        <w:tc>
          <w:tcPr>
            <w:tcW w:w="1738" w:type="pct"/>
            <w:shd w:val="clear" w:color="auto" w:fill="D0CECE" w:themeFill="background2" w:themeFillShade="E6"/>
          </w:tcPr>
          <w:p w14:paraId="5E14C0C1" w14:textId="77777777" w:rsidR="007847F5" w:rsidRPr="00330E05" w:rsidRDefault="007847F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C1 </w:t>
            </w:r>
          </w:p>
          <w:p w14:paraId="5D338893" w14:textId="76B8AE0E" w:rsidR="007847F5" w:rsidRPr="00330E05" w:rsidRDefault="001C3297" w:rsidP="00184548">
            <w:pPr>
              <w:jc w:val="center"/>
              <w:rPr>
                <w:rFonts w:asciiTheme="minorHAnsi" w:hAnsiTheme="minorHAnsi" w:cstheme="minorHAnsi"/>
                <w:b/>
                <w:bCs/>
                <w:sz w:val="22"/>
                <w:szCs w:val="22"/>
              </w:rPr>
            </w:pPr>
            <w:r>
              <w:rPr>
                <w:rFonts w:asciiTheme="minorHAnsi" w:hAnsiTheme="minorHAnsi" w:cstheme="minorHAnsi"/>
                <w:b/>
                <w:bCs/>
                <w:sz w:val="22"/>
                <w:szCs w:val="22"/>
              </w:rPr>
              <w:t>ENGGEOMB</w:t>
            </w:r>
            <w:r w:rsidR="007847F5" w:rsidRPr="00330E05">
              <w:rPr>
                <w:rFonts w:asciiTheme="minorHAnsi" w:hAnsiTheme="minorHAnsi" w:cstheme="minorHAnsi"/>
                <w:b/>
                <w:bCs/>
                <w:sz w:val="22"/>
                <w:szCs w:val="22"/>
              </w:rPr>
              <w:t xml:space="preserve"> Syllabus</w:t>
            </w:r>
          </w:p>
        </w:tc>
        <w:tc>
          <w:tcPr>
            <w:tcW w:w="204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0B4ECA" w14:textId="77777777" w:rsidR="007847F5" w:rsidRPr="00330E05" w:rsidRDefault="007847F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C2 </w:t>
            </w:r>
          </w:p>
          <w:p w14:paraId="55DA57A0" w14:textId="77777777" w:rsidR="007847F5" w:rsidRPr="00330E05" w:rsidRDefault="007847F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Self-Assessment (by applicant)</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607077" w14:textId="77777777" w:rsidR="007847F5" w:rsidRPr="00330E05" w:rsidRDefault="007847F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C3 </w:t>
            </w:r>
          </w:p>
          <w:p w14:paraId="72C748D0" w14:textId="77777777" w:rsidR="007847F5" w:rsidRPr="00330E05" w:rsidRDefault="007847F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Staff only</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414D9E" w14:textId="77777777" w:rsidR="007847F5" w:rsidRPr="00330E05" w:rsidRDefault="007847F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 xml:space="preserve">C4 </w:t>
            </w:r>
          </w:p>
          <w:p w14:paraId="7E4BA28D" w14:textId="77777777" w:rsidR="007847F5" w:rsidRPr="00330E05" w:rsidRDefault="007847F5" w:rsidP="00184548">
            <w:pPr>
              <w:jc w:val="center"/>
              <w:rPr>
                <w:rFonts w:asciiTheme="minorHAnsi" w:hAnsiTheme="minorHAnsi" w:cstheme="minorHAnsi"/>
                <w:b/>
                <w:bCs/>
                <w:sz w:val="22"/>
                <w:szCs w:val="22"/>
              </w:rPr>
            </w:pPr>
            <w:r w:rsidRPr="00330E05">
              <w:rPr>
                <w:rFonts w:asciiTheme="minorHAnsi" w:hAnsiTheme="minorHAnsi" w:cstheme="minorHAnsi"/>
                <w:b/>
                <w:bCs/>
                <w:sz w:val="22"/>
                <w:szCs w:val="22"/>
              </w:rPr>
              <w:t>for ARC only</w:t>
            </w:r>
          </w:p>
        </w:tc>
      </w:tr>
      <w:tr w:rsidR="007847F5" w:rsidRPr="00F3452A" w14:paraId="1E220232" w14:textId="77777777" w:rsidTr="00184548">
        <w:tc>
          <w:tcPr>
            <w:tcW w:w="1738" w:type="pct"/>
            <w:shd w:val="clear" w:color="auto" w:fill="D0CECE" w:themeFill="background2" w:themeFillShade="E6"/>
          </w:tcPr>
          <w:p w14:paraId="6545B7B1" w14:textId="77777777" w:rsidR="007847F5" w:rsidRPr="00F3452A" w:rsidRDefault="007847F5"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COMPULSORY SUBJECTS </w:t>
            </w:r>
          </w:p>
          <w:p w14:paraId="3EA4E1A9" w14:textId="77777777" w:rsidR="007847F5" w:rsidRPr="00F3452A" w:rsidRDefault="007847F5" w:rsidP="00184548">
            <w:pPr>
              <w:rPr>
                <w:rFonts w:asciiTheme="minorHAnsi" w:hAnsiTheme="minorHAnsi" w:cstheme="minorHAnsi"/>
                <w:b/>
                <w:bCs/>
                <w:sz w:val="18"/>
                <w:szCs w:val="18"/>
              </w:rPr>
            </w:pPr>
            <w:r w:rsidRPr="00F3452A">
              <w:rPr>
                <w:rFonts w:asciiTheme="minorHAnsi" w:hAnsiTheme="minorHAnsi" w:cstheme="minorHAnsi"/>
                <w:b/>
                <w:bCs/>
                <w:sz w:val="18"/>
                <w:szCs w:val="18"/>
              </w:rPr>
              <w:t>(all required)</w:t>
            </w:r>
          </w:p>
        </w:tc>
        <w:tc>
          <w:tcPr>
            <w:tcW w:w="1249" w:type="pct"/>
            <w:tcBorders>
              <w:top w:val="single" w:sz="4" w:space="0" w:color="auto"/>
              <w:left w:val="single" w:sz="4" w:space="0" w:color="auto"/>
              <w:bottom w:val="single" w:sz="4" w:space="0" w:color="auto"/>
              <w:right w:val="single" w:sz="4" w:space="0" w:color="auto"/>
            </w:tcBorders>
            <w:shd w:val="clear" w:color="auto" w:fill="E7E6E6" w:themeFill="background2"/>
          </w:tcPr>
          <w:p w14:paraId="5671DA7F" w14:textId="77777777" w:rsidR="007847F5" w:rsidRPr="00F3452A" w:rsidRDefault="007847F5" w:rsidP="00184548">
            <w:pPr>
              <w:rPr>
                <w:rFonts w:asciiTheme="minorHAnsi" w:hAnsiTheme="minorHAnsi" w:cstheme="minorHAnsi"/>
                <w:b/>
                <w:bCs/>
                <w:sz w:val="18"/>
                <w:szCs w:val="18"/>
              </w:rPr>
            </w:pPr>
            <w:r w:rsidRPr="00F3452A">
              <w:rPr>
                <w:rFonts w:asciiTheme="minorHAnsi" w:hAnsiTheme="minorHAnsi" w:cstheme="minorHAnsi"/>
                <w:b/>
                <w:bCs/>
                <w:sz w:val="18"/>
                <w:szCs w:val="18"/>
              </w:rPr>
              <w:t xml:space="preserve">WES assessment: year, course name, credits and grade. </w:t>
            </w:r>
          </w:p>
        </w:tc>
        <w:tc>
          <w:tcPr>
            <w:tcW w:w="799" w:type="pct"/>
            <w:tcBorders>
              <w:top w:val="single" w:sz="4" w:space="0" w:color="auto"/>
              <w:left w:val="single" w:sz="4" w:space="0" w:color="auto"/>
              <w:bottom w:val="single" w:sz="4" w:space="0" w:color="auto"/>
              <w:right w:val="single" w:sz="4" w:space="0" w:color="auto"/>
            </w:tcBorders>
            <w:shd w:val="clear" w:color="auto" w:fill="E7E6E6" w:themeFill="background2"/>
          </w:tcPr>
          <w:p w14:paraId="68D82CA0" w14:textId="77777777" w:rsidR="007847F5" w:rsidRPr="00F3452A" w:rsidRDefault="007847F5" w:rsidP="00184548">
            <w:pPr>
              <w:rPr>
                <w:rFonts w:asciiTheme="minorHAnsi" w:hAnsiTheme="minorHAnsi" w:cstheme="minorHAnsi"/>
                <w:b/>
                <w:bCs/>
                <w:sz w:val="18"/>
                <w:szCs w:val="18"/>
              </w:rPr>
            </w:pPr>
            <w:r w:rsidRPr="00F3452A">
              <w:rPr>
                <w:rFonts w:asciiTheme="minorHAnsi" w:hAnsiTheme="minorHAnsi" w:cstheme="minorHAnsi"/>
                <w:b/>
                <w:bCs/>
                <w:sz w:val="18"/>
                <w:szCs w:val="18"/>
              </w:rPr>
              <w:t>Program Syllabus: page number, course name</w:t>
            </w:r>
          </w:p>
        </w:tc>
        <w:tc>
          <w:tcPr>
            <w:tcW w:w="65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34E4F2" w14:textId="77777777" w:rsidR="007847F5" w:rsidRPr="00F3452A" w:rsidRDefault="007847F5" w:rsidP="00184548">
            <w:pPr>
              <w:rPr>
                <w:rFonts w:asciiTheme="minorHAnsi" w:hAnsiTheme="minorHAnsi" w:cstheme="minorHAnsi"/>
                <w:b/>
                <w:bCs/>
                <w:sz w:val="18"/>
                <w:szCs w:val="18"/>
              </w:rPr>
            </w:pPr>
            <w:r w:rsidRPr="00F3452A">
              <w:rPr>
                <w:rFonts w:asciiTheme="minorHAnsi" w:hAnsiTheme="minorHAnsi" w:cstheme="minorHAnsi"/>
                <w:b/>
                <w:bCs/>
                <w:sz w:val="18"/>
                <w:szCs w:val="18"/>
              </w:rPr>
              <w:t>Preliminary Review</w:t>
            </w:r>
          </w:p>
        </w:tc>
        <w:tc>
          <w:tcPr>
            <w:tcW w:w="55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3FE431" w14:textId="77777777" w:rsidR="007847F5" w:rsidRPr="00F3452A" w:rsidRDefault="007847F5" w:rsidP="00184548">
            <w:pPr>
              <w:rPr>
                <w:rFonts w:asciiTheme="minorHAnsi" w:hAnsiTheme="minorHAnsi" w:cstheme="minorHAnsi"/>
                <w:b/>
                <w:bCs/>
                <w:sz w:val="18"/>
                <w:szCs w:val="18"/>
              </w:rPr>
            </w:pPr>
            <w:r w:rsidRPr="00F3452A">
              <w:rPr>
                <w:rFonts w:asciiTheme="minorHAnsi" w:hAnsiTheme="minorHAnsi" w:cstheme="minorHAnsi"/>
                <w:b/>
                <w:bCs/>
                <w:sz w:val="18"/>
                <w:szCs w:val="18"/>
              </w:rPr>
              <w:t>Final Review</w:t>
            </w:r>
          </w:p>
        </w:tc>
      </w:tr>
      <w:tr w:rsidR="007847F5" w:rsidRPr="00F3452A" w14:paraId="23A1B7F6" w14:textId="77777777" w:rsidTr="00184548">
        <w:tc>
          <w:tcPr>
            <w:tcW w:w="1738" w:type="pct"/>
            <w:shd w:val="clear" w:color="auto" w:fill="D0CECE" w:themeFill="background2" w:themeFillShade="E6"/>
          </w:tcPr>
          <w:p w14:paraId="19BAFC34" w14:textId="77777777" w:rsidR="007847F5" w:rsidRPr="00F3452A" w:rsidRDefault="007847F5" w:rsidP="00184548">
            <w:pPr>
              <w:pStyle w:val="Default"/>
              <w:rPr>
                <w:rFonts w:asciiTheme="minorHAnsi" w:hAnsiTheme="minorHAnsi" w:cstheme="minorHAnsi"/>
                <w:sz w:val="18"/>
                <w:szCs w:val="18"/>
              </w:rPr>
            </w:pPr>
            <w:r w:rsidRPr="00F3452A">
              <w:rPr>
                <w:rFonts w:asciiTheme="minorHAnsi" w:hAnsiTheme="minorHAnsi" w:cstheme="minorHAnsi"/>
                <w:b/>
                <w:bCs/>
                <w:sz w:val="18"/>
                <w:szCs w:val="18"/>
                <w:lang w:val="en-CA"/>
              </w:rPr>
              <w:t xml:space="preserve">20-BS-A1 Mathematics: </w:t>
            </w:r>
            <w:r w:rsidRPr="00F3452A">
              <w:rPr>
                <w:rFonts w:asciiTheme="minorHAnsi" w:hAnsiTheme="minorHAnsi" w:cstheme="minorHAnsi"/>
                <w:sz w:val="18"/>
                <w:szCs w:val="18"/>
                <w:highlight w:val="green"/>
                <w:lang w:val="en-CA"/>
              </w:rPr>
              <w:t xml:space="preserve">Vector and Linear Algebra: </w:t>
            </w:r>
            <w:r w:rsidRPr="00F3452A">
              <w:rPr>
                <w:rFonts w:asciiTheme="minorHAnsi" w:hAnsiTheme="minorHAnsi" w:cstheme="minorHAnsi"/>
                <w:sz w:val="18"/>
                <w:szCs w:val="18"/>
                <w:highlight w:val="magenta"/>
                <w:lang w:val="en-CA"/>
              </w:rPr>
              <w:t xml:space="preserve">Applications involving matrix algebra, determinants, eigenvalues </w:t>
            </w:r>
            <w:r w:rsidRPr="00F3452A">
              <w:rPr>
                <w:rFonts w:asciiTheme="minorHAnsi" w:hAnsiTheme="minorHAnsi" w:cstheme="minorHAnsi"/>
                <w:sz w:val="18"/>
                <w:szCs w:val="18"/>
                <w:highlight w:val="green"/>
                <w:lang w:val="en-CA"/>
              </w:rPr>
              <w:t>and eigenvectors, vector functions and operations, orthogonal curvilinear coordinates.</w:t>
            </w:r>
            <w:r w:rsidRPr="00F3452A">
              <w:rPr>
                <w:rFonts w:asciiTheme="minorHAnsi" w:hAnsiTheme="minorHAnsi" w:cstheme="minorHAnsi"/>
                <w:sz w:val="18"/>
                <w:szCs w:val="18"/>
                <w:lang w:val="en-CA"/>
              </w:rPr>
              <w:t xml:space="preserve"> </w:t>
            </w:r>
            <w:r w:rsidRPr="00F3452A">
              <w:rPr>
                <w:rFonts w:asciiTheme="minorHAnsi" w:hAnsiTheme="minorHAnsi" w:cstheme="minorHAnsi"/>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F3452A">
              <w:rPr>
                <w:rFonts w:asciiTheme="minorHAnsi" w:hAnsiTheme="minorHAnsi" w:cstheme="minorHAnsi"/>
                <w:sz w:val="18"/>
                <w:szCs w:val="18"/>
                <w:lang w:val="en-CA"/>
              </w:rPr>
              <w:t xml:space="preserve"> Power series.</w:t>
            </w:r>
          </w:p>
        </w:tc>
        <w:tc>
          <w:tcPr>
            <w:tcW w:w="1249" w:type="pct"/>
          </w:tcPr>
          <w:p w14:paraId="356A07AB" w14:textId="77777777" w:rsidR="007847F5" w:rsidRPr="00F3452A" w:rsidRDefault="007847F5" w:rsidP="00184548">
            <w:pPr>
              <w:kinsoku w:val="0"/>
              <w:overflowPunct w:val="0"/>
              <w:autoSpaceDE w:val="0"/>
              <w:autoSpaceDN w:val="0"/>
              <w:adjustRightInd w:val="0"/>
              <w:spacing w:line="223" w:lineRule="exact"/>
              <w:ind w:left="39"/>
              <w:rPr>
                <w:rFonts w:asciiTheme="minorHAnsi" w:eastAsiaTheme="minorHAnsi" w:hAnsiTheme="minorHAnsi" w:cstheme="minorHAnsi"/>
                <w:sz w:val="18"/>
                <w:szCs w:val="18"/>
                <w:lang w:val="en-CA"/>
              </w:rPr>
            </w:pPr>
            <w:r w:rsidRPr="00F3452A">
              <w:rPr>
                <w:rFonts w:asciiTheme="minorHAnsi" w:eastAsiaTheme="minorHAnsi" w:hAnsiTheme="minorHAnsi" w:cstheme="minorHAnsi"/>
                <w:sz w:val="18"/>
                <w:szCs w:val="18"/>
                <w:shd w:val="clear" w:color="auto" w:fill="00FF00"/>
                <w:lang w:val="en-CA"/>
              </w:rPr>
              <w:t xml:space="preserve">2004-2005: Applied Mathematics I, </w:t>
            </w:r>
            <w:r w:rsidRPr="00F3452A">
              <w:rPr>
                <w:rFonts w:asciiTheme="minorHAnsi" w:eastAsiaTheme="minorHAnsi" w:hAnsiTheme="minorHAnsi" w:cstheme="minorHAnsi"/>
                <w:sz w:val="18"/>
                <w:szCs w:val="18"/>
                <w:lang w:val="en-CA"/>
              </w:rPr>
              <w:t>2 credits. Grade: B</w:t>
            </w:r>
          </w:p>
          <w:p w14:paraId="3FB50E7A" w14:textId="77777777" w:rsidR="007847F5" w:rsidRPr="00F3452A" w:rsidRDefault="007847F5" w:rsidP="00184548">
            <w:pPr>
              <w:kinsoku w:val="0"/>
              <w:overflowPunct w:val="0"/>
              <w:autoSpaceDE w:val="0"/>
              <w:autoSpaceDN w:val="0"/>
              <w:adjustRightInd w:val="0"/>
              <w:rPr>
                <w:rFonts w:asciiTheme="minorHAnsi" w:eastAsiaTheme="minorHAnsi" w:hAnsiTheme="minorHAnsi" w:cstheme="minorHAnsi"/>
                <w:sz w:val="18"/>
                <w:szCs w:val="18"/>
                <w:lang w:val="en-CA"/>
              </w:rPr>
            </w:pPr>
          </w:p>
          <w:p w14:paraId="1FF9329E" w14:textId="77777777" w:rsidR="007847F5" w:rsidRPr="00F3452A" w:rsidRDefault="007847F5" w:rsidP="00184548">
            <w:pPr>
              <w:kinsoku w:val="0"/>
              <w:overflowPunct w:val="0"/>
              <w:autoSpaceDE w:val="0"/>
              <w:autoSpaceDN w:val="0"/>
              <w:adjustRightInd w:val="0"/>
              <w:rPr>
                <w:rFonts w:asciiTheme="minorHAnsi" w:eastAsiaTheme="minorHAnsi" w:hAnsiTheme="minorHAnsi" w:cstheme="minorHAnsi"/>
                <w:sz w:val="18"/>
                <w:szCs w:val="18"/>
                <w:lang w:val="en-CA"/>
              </w:rPr>
            </w:pPr>
            <w:r w:rsidRPr="00F3452A">
              <w:rPr>
                <w:rFonts w:asciiTheme="minorHAnsi" w:hAnsiTheme="minorHAnsi" w:cstheme="minorHAnsi"/>
                <w:sz w:val="18"/>
                <w:szCs w:val="18"/>
                <w:shd w:val="clear" w:color="auto" w:fill="00FFFF"/>
              </w:rPr>
              <w:t>2004-2005: Applied Mathematics II</w:t>
            </w:r>
            <w:r w:rsidRPr="00F3452A">
              <w:rPr>
                <w:rFonts w:asciiTheme="minorHAnsi" w:hAnsiTheme="minorHAnsi" w:cstheme="minorHAnsi"/>
                <w:sz w:val="18"/>
                <w:szCs w:val="18"/>
              </w:rPr>
              <w:t>, 2 credits. Grade: B</w:t>
            </w:r>
          </w:p>
          <w:p w14:paraId="36179823" w14:textId="77777777" w:rsidR="007847F5" w:rsidRPr="00F3452A" w:rsidRDefault="007847F5" w:rsidP="00184548">
            <w:pPr>
              <w:kinsoku w:val="0"/>
              <w:overflowPunct w:val="0"/>
              <w:autoSpaceDE w:val="0"/>
              <w:autoSpaceDN w:val="0"/>
              <w:adjustRightInd w:val="0"/>
              <w:spacing w:before="191"/>
              <w:ind w:left="39"/>
              <w:rPr>
                <w:rFonts w:asciiTheme="minorHAnsi" w:hAnsiTheme="minorHAnsi" w:cstheme="minorHAnsi"/>
                <w:sz w:val="18"/>
                <w:szCs w:val="18"/>
              </w:rPr>
            </w:pPr>
            <w:r w:rsidRPr="00F3452A">
              <w:rPr>
                <w:rFonts w:asciiTheme="minorHAnsi" w:eastAsiaTheme="minorHAnsi" w:hAnsiTheme="minorHAnsi" w:cstheme="minorHAnsi"/>
                <w:sz w:val="18"/>
                <w:szCs w:val="18"/>
                <w:shd w:val="clear" w:color="auto" w:fill="FF00FF"/>
                <w:lang w:val="en-CA"/>
              </w:rPr>
              <w:t>2005-2006: Applied Mathematics III</w:t>
            </w:r>
            <w:r w:rsidRPr="00F3452A">
              <w:rPr>
                <w:rFonts w:asciiTheme="minorHAnsi" w:eastAsiaTheme="minorHAnsi" w:hAnsiTheme="minorHAnsi" w:cstheme="minorHAnsi"/>
                <w:sz w:val="18"/>
                <w:szCs w:val="18"/>
                <w:lang w:val="en-CA"/>
              </w:rPr>
              <w:t>,2 credits. Grade: B</w:t>
            </w:r>
          </w:p>
        </w:tc>
        <w:tc>
          <w:tcPr>
            <w:tcW w:w="799" w:type="pct"/>
          </w:tcPr>
          <w:p w14:paraId="42344E28" w14:textId="77777777" w:rsidR="007847F5" w:rsidRPr="00F3452A" w:rsidRDefault="007847F5" w:rsidP="00184548">
            <w:pPr>
              <w:pStyle w:val="Heading1"/>
              <w:rPr>
                <w:rFonts w:asciiTheme="minorHAnsi" w:hAnsiTheme="minorHAnsi" w:cstheme="minorHAnsi"/>
                <w:sz w:val="18"/>
                <w:szCs w:val="18"/>
              </w:rPr>
            </w:pPr>
          </w:p>
        </w:tc>
        <w:tc>
          <w:tcPr>
            <w:tcW w:w="659" w:type="pct"/>
            <w:shd w:val="clear" w:color="auto" w:fill="D0CECE" w:themeFill="background2" w:themeFillShade="E6"/>
          </w:tcPr>
          <w:p w14:paraId="6BA72D65" w14:textId="77777777" w:rsidR="007847F5" w:rsidRPr="00F3452A" w:rsidRDefault="007847F5" w:rsidP="00184548">
            <w:pPr>
              <w:pStyle w:val="Heading1"/>
              <w:rPr>
                <w:rFonts w:asciiTheme="minorHAnsi" w:hAnsiTheme="minorHAnsi" w:cstheme="minorHAnsi"/>
                <w:sz w:val="18"/>
                <w:szCs w:val="18"/>
              </w:rPr>
            </w:pPr>
          </w:p>
        </w:tc>
        <w:tc>
          <w:tcPr>
            <w:tcW w:w="555" w:type="pct"/>
            <w:shd w:val="clear" w:color="auto" w:fill="D0CECE" w:themeFill="background2" w:themeFillShade="E6"/>
          </w:tcPr>
          <w:p w14:paraId="078565DE" w14:textId="77777777" w:rsidR="007847F5" w:rsidRPr="00F3452A" w:rsidRDefault="007847F5" w:rsidP="00184548">
            <w:pPr>
              <w:pStyle w:val="Heading1"/>
              <w:rPr>
                <w:rFonts w:asciiTheme="minorHAnsi" w:hAnsiTheme="minorHAnsi" w:cstheme="minorHAnsi"/>
                <w:sz w:val="18"/>
                <w:szCs w:val="18"/>
              </w:rPr>
            </w:pPr>
          </w:p>
        </w:tc>
      </w:tr>
    </w:tbl>
    <w:p w14:paraId="0E1B28B2" w14:textId="7D52884A" w:rsidR="007847F5" w:rsidRPr="00D61325" w:rsidRDefault="007847F5" w:rsidP="007847F5">
      <w:pPr>
        <w:numPr>
          <w:ilvl w:val="0"/>
          <w:numId w:val="2"/>
        </w:numPr>
        <w:shd w:val="clear" w:color="auto" w:fill="FFFFFF"/>
        <w:tabs>
          <w:tab w:val="num" w:pos="360"/>
          <w:tab w:val="left" w:pos="450"/>
        </w:tabs>
        <w:spacing w:before="120" w:after="120"/>
        <w:ind w:left="450" w:hanging="450"/>
        <w:rPr>
          <w:rFonts w:asciiTheme="minorHAnsi" w:hAnsiTheme="minorHAnsi" w:cstheme="minorHAnsi"/>
          <w:lang w:val="en-CA"/>
        </w:rPr>
      </w:pPr>
      <w:r w:rsidRPr="00D61325">
        <w:rPr>
          <w:rFonts w:asciiTheme="minorHAnsi" w:hAnsiTheme="minorHAnsi" w:cstheme="minorHAnsi"/>
          <w:lang w:val="en-CA"/>
        </w:rPr>
        <w:t xml:space="preserve">Once you have completed column C2, submit the </w:t>
      </w:r>
      <w:r w:rsidRPr="00D61325">
        <w:rPr>
          <w:rFonts w:asciiTheme="minorHAnsi" w:hAnsiTheme="minorHAnsi" w:cstheme="minorHAnsi"/>
          <w:b/>
          <w:bCs/>
          <w:u w:val="single"/>
          <w:lang w:val="en-CA"/>
        </w:rPr>
        <w:t>Word document</w:t>
      </w:r>
      <w:r w:rsidRPr="00D61325">
        <w:rPr>
          <w:rFonts w:asciiTheme="minorHAnsi" w:hAnsiTheme="minorHAnsi" w:cstheme="minorHAnsi"/>
          <w:lang w:val="en-CA"/>
        </w:rPr>
        <w:t xml:space="preserve"> to</w:t>
      </w:r>
      <w:r w:rsidR="00B478FA">
        <w:rPr>
          <w:rFonts w:asciiTheme="minorHAnsi" w:hAnsiTheme="minorHAnsi" w:cstheme="minorHAnsi"/>
          <w:lang w:val="en-CA"/>
        </w:rPr>
        <w:t xml:space="preserve"> </w:t>
      </w:r>
      <w:hyperlink r:id="rId11" w:history="1">
        <w:r w:rsidR="00B478FA" w:rsidRPr="00492E10">
          <w:rPr>
            <w:rStyle w:val="Hyperlink"/>
            <w:rFonts w:asciiTheme="minorHAnsi" w:hAnsiTheme="minorHAnsi" w:cstheme="minorHAnsi"/>
            <w:lang w:val="en-CA"/>
          </w:rPr>
          <w:t>documents-admissions@EngGeoMB.ca</w:t>
        </w:r>
      </w:hyperlink>
      <w:r w:rsidR="00B478FA">
        <w:rPr>
          <w:rFonts w:asciiTheme="minorHAnsi" w:hAnsiTheme="minorHAnsi" w:cstheme="minorHAnsi"/>
          <w:lang w:val="en-CA"/>
        </w:rPr>
        <w:t xml:space="preserve">. </w:t>
      </w:r>
    </w:p>
    <w:p w14:paraId="42F4DD5A" w14:textId="77777777" w:rsidR="007847F5" w:rsidRPr="00D61325" w:rsidRDefault="007847F5" w:rsidP="007847F5">
      <w:pPr>
        <w:shd w:val="clear" w:color="auto" w:fill="FFFFFF"/>
        <w:rPr>
          <w:rFonts w:asciiTheme="minorHAnsi" w:hAnsiTheme="minorHAnsi" w:cstheme="minorHAnsi"/>
          <w:b/>
          <w:lang w:val="en-CA"/>
        </w:rPr>
      </w:pPr>
    </w:p>
    <w:p w14:paraId="46DC915F" w14:textId="0D7BCA52" w:rsidR="007847F5" w:rsidRPr="00D61325" w:rsidRDefault="007847F5" w:rsidP="007847F5">
      <w:pPr>
        <w:shd w:val="clear" w:color="auto" w:fill="FFFFFF"/>
        <w:spacing w:after="120"/>
        <w:rPr>
          <w:rFonts w:asciiTheme="minorHAnsi" w:hAnsiTheme="minorHAnsi" w:cstheme="minorHAnsi"/>
          <w:b/>
          <w:lang w:val="en-CA"/>
        </w:rPr>
      </w:pPr>
      <w:r w:rsidRPr="00D61325">
        <w:rPr>
          <w:rFonts w:asciiTheme="minorHAnsi" w:hAnsiTheme="minorHAnsi" w:cstheme="minorHAnsi"/>
          <w:b/>
          <w:lang w:val="en-CA"/>
        </w:rPr>
        <w:t>Program Syllabus (</w:t>
      </w:r>
      <w:r>
        <w:rPr>
          <w:rFonts w:asciiTheme="minorHAnsi" w:hAnsiTheme="minorHAnsi" w:cstheme="minorHAnsi"/>
          <w:b/>
          <w:lang w:val="en-CA"/>
        </w:rPr>
        <w:t xml:space="preserve">only required if requested by </w:t>
      </w:r>
      <w:r w:rsidR="001C3297">
        <w:rPr>
          <w:rFonts w:asciiTheme="minorHAnsi" w:hAnsiTheme="minorHAnsi" w:cstheme="minorHAnsi"/>
          <w:b/>
          <w:lang w:val="en-CA"/>
        </w:rPr>
        <w:t>ENGGEOMB</w:t>
      </w:r>
      <w:r w:rsidRPr="00D61325">
        <w:rPr>
          <w:rFonts w:asciiTheme="minorHAnsi" w:hAnsiTheme="minorHAnsi" w:cstheme="minorHAnsi"/>
          <w:b/>
          <w:lang w:val="en-CA"/>
        </w:rPr>
        <w:t>):</w:t>
      </w:r>
    </w:p>
    <w:p w14:paraId="16C1D4E3" w14:textId="5BDE04EA" w:rsidR="007847F5" w:rsidRPr="00D61325" w:rsidRDefault="007847F5" w:rsidP="007847F5">
      <w:pPr>
        <w:pStyle w:val="ListParagraph"/>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Provide the program syllabus in a PDF document through the Contact Us page on the </w:t>
      </w:r>
      <w:r w:rsidR="001C3297">
        <w:rPr>
          <w:rFonts w:asciiTheme="minorHAnsi" w:hAnsiTheme="minorHAnsi" w:cstheme="minorHAnsi"/>
          <w:lang w:val="en-CA"/>
        </w:rPr>
        <w:t>ENGGEOMB</w:t>
      </w:r>
      <w:r w:rsidRPr="00D61325">
        <w:rPr>
          <w:rFonts w:asciiTheme="minorHAnsi" w:hAnsiTheme="minorHAnsi" w:cstheme="minorHAnsi"/>
          <w:lang w:val="en-CA"/>
        </w:rPr>
        <w:t xml:space="preserve"> website.</w:t>
      </w:r>
    </w:p>
    <w:p w14:paraId="2510C71B" w14:textId="77777777" w:rsidR="007847F5" w:rsidRPr="00D61325" w:rsidRDefault="007847F5" w:rsidP="007847F5">
      <w:pPr>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 xml:space="preserve">If the course names in the program syllabus are different than those in your WES assessment you must provide an explanation of how they correlate in the program syllabus column of the form. </w:t>
      </w:r>
    </w:p>
    <w:p w14:paraId="0FB32AF5" w14:textId="77777777" w:rsidR="007847F5" w:rsidRPr="00D61325" w:rsidRDefault="007847F5" w:rsidP="007847F5">
      <w:pPr>
        <w:numPr>
          <w:ilvl w:val="0"/>
          <w:numId w:val="14"/>
        </w:numPr>
        <w:shd w:val="clear" w:color="auto" w:fill="FFFFFF"/>
        <w:spacing w:before="120" w:after="120"/>
        <w:rPr>
          <w:rFonts w:asciiTheme="minorHAnsi" w:hAnsiTheme="minorHAnsi" w:cstheme="minorHAnsi"/>
          <w:lang w:val="en-CA"/>
        </w:rPr>
      </w:pPr>
      <w:r w:rsidRPr="00D61325">
        <w:rPr>
          <w:rFonts w:asciiTheme="minorHAnsi" w:hAnsiTheme="minorHAnsi" w:cstheme="minorHAnsi"/>
          <w:lang w:val="en-CA"/>
        </w:rPr>
        <w:t>Use the page number of the PDF document of the program syllabus (not the original page number).</w:t>
      </w:r>
    </w:p>
    <w:p w14:paraId="15167F7A" w14:textId="77777777" w:rsidR="004506D8" w:rsidRPr="007847F5" w:rsidRDefault="004506D8" w:rsidP="004506D8">
      <w:pPr>
        <w:jc w:val="both"/>
        <w:rPr>
          <w:rFonts w:asciiTheme="minorHAnsi" w:hAnsiTheme="minorHAnsi" w:cstheme="minorHAnsi"/>
          <w:b/>
          <w:i/>
          <w:iCs/>
        </w:rPr>
      </w:pPr>
      <w:r w:rsidRPr="007847F5">
        <w:rPr>
          <w:rFonts w:asciiTheme="minorHAnsi" w:hAnsiTheme="minorHAnsi" w:cstheme="minorHAnsi"/>
          <w:b/>
          <w:i/>
          <w:iCs/>
        </w:rPr>
        <w:lastRenderedPageBreak/>
        <w:t xml:space="preserve">By submitting this self-assessment, I declare that I have read and followed the </w:t>
      </w:r>
      <w:proofErr w:type="gramStart"/>
      <w:r w:rsidRPr="007847F5">
        <w:rPr>
          <w:rFonts w:asciiTheme="minorHAnsi" w:hAnsiTheme="minorHAnsi" w:cstheme="minorHAnsi"/>
          <w:b/>
          <w:i/>
          <w:iCs/>
        </w:rPr>
        <w:t>instructions</w:t>
      </w:r>
      <w:proofErr w:type="gramEnd"/>
      <w:r w:rsidRPr="007847F5">
        <w:rPr>
          <w:rFonts w:asciiTheme="minorHAnsi" w:hAnsiTheme="minorHAnsi" w:cstheme="minorHAnsi"/>
          <w:b/>
          <w:i/>
          <w:iCs/>
        </w:rPr>
        <w:t xml:space="preserve"> and that this self-assessment is accurate and complete, to the best of my knowledge and ability, and that I have provided all the relevant information</w:t>
      </w:r>
      <w:r w:rsidRPr="007847F5">
        <w:rPr>
          <w:rFonts w:asciiTheme="minorHAnsi" w:hAnsiTheme="minorHAnsi" w:cstheme="minorHAnsi"/>
          <w:b/>
          <w:i/>
          <w:iCs/>
          <w:color w:val="1F497D"/>
        </w:rPr>
        <w:t xml:space="preserve"> </w:t>
      </w:r>
      <w:r w:rsidRPr="007847F5">
        <w:rPr>
          <w:rFonts w:asciiTheme="minorHAnsi" w:hAnsiTheme="minorHAnsi" w:cstheme="minorHAnsi"/>
          <w:b/>
          <w:i/>
          <w:iCs/>
        </w:rPr>
        <w:t>that I have available to me. I understand that if information is incorrect or missing, that it may delay my application and may result in the assignment of academic deficiencies.</w:t>
      </w:r>
      <w:bookmarkEnd w:id="0"/>
    </w:p>
    <w:p w14:paraId="757C23C3" w14:textId="77777777" w:rsidR="005B14A1" w:rsidRPr="007847F5" w:rsidRDefault="005B14A1" w:rsidP="005B14A1">
      <w:pPr>
        <w:rPr>
          <w:rFonts w:asciiTheme="minorHAnsi" w:hAnsiTheme="minorHAnsi" w:cstheme="minorHAnsi"/>
          <w:b/>
          <w:bCs/>
          <w:u w:val="single"/>
        </w:rPr>
      </w:pPr>
    </w:p>
    <w:p w14:paraId="3674E87A" w14:textId="77777777" w:rsidR="005B14A1" w:rsidRPr="007847F5" w:rsidRDefault="005B14A1" w:rsidP="005B14A1">
      <w:pPr>
        <w:jc w:val="center"/>
        <w:rPr>
          <w:rFonts w:asciiTheme="minorHAnsi" w:hAnsiTheme="minorHAnsi" w:cstheme="minorHAnsi"/>
          <w:b/>
          <w:bCs/>
          <w:sz w:val="32"/>
          <w:szCs w:val="32"/>
          <w:u w:val="single"/>
        </w:rPr>
      </w:pPr>
      <w:r w:rsidRPr="007847F5">
        <w:rPr>
          <w:rFonts w:asciiTheme="minorHAnsi" w:hAnsiTheme="minorHAnsi" w:cstheme="minorHAnsi"/>
          <w:b/>
          <w:bCs/>
          <w:sz w:val="32"/>
          <w:szCs w:val="32"/>
          <w:u w:val="single"/>
        </w:rPr>
        <w:t xml:space="preserve">Self-Assessment Form – </w:t>
      </w:r>
      <w:r w:rsidR="00226546" w:rsidRPr="007847F5">
        <w:rPr>
          <w:rFonts w:asciiTheme="minorHAnsi" w:hAnsiTheme="minorHAnsi" w:cstheme="minorHAnsi"/>
          <w:b/>
          <w:bCs/>
          <w:sz w:val="32"/>
          <w:szCs w:val="32"/>
          <w:u w:val="single"/>
        </w:rPr>
        <w:t>Marine</w:t>
      </w:r>
      <w:r w:rsidRPr="007847F5">
        <w:rPr>
          <w:rFonts w:asciiTheme="minorHAnsi" w:hAnsiTheme="minorHAnsi" w:cstheme="minorHAnsi"/>
          <w:b/>
          <w:bCs/>
          <w:sz w:val="32"/>
          <w:szCs w:val="32"/>
          <w:u w:val="single"/>
        </w:rPr>
        <w:t xml:space="preserve"> Engineering</w:t>
      </w:r>
    </w:p>
    <w:p w14:paraId="3E0754E1" w14:textId="77777777" w:rsidR="005B14A1" w:rsidRPr="007847F5" w:rsidRDefault="005B14A1" w:rsidP="005B14A1">
      <w:pPr>
        <w:jc w:val="center"/>
        <w:rPr>
          <w:rFonts w:asciiTheme="minorHAnsi" w:hAnsiTheme="minorHAnsi" w:cstheme="minorHAnsi"/>
          <w:b/>
          <w:bCs/>
          <w:u w:val="single"/>
        </w:rPr>
      </w:pPr>
    </w:p>
    <w:p w14:paraId="3A501D4C" w14:textId="77777777" w:rsidR="005B14A1" w:rsidRPr="007847F5" w:rsidRDefault="005B14A1" w:rsidP="005B14A1">
      <w:pPr>
        <w:jc w:val="center"/>
        <w:rPr>
          <w:rFonts w:asciiTheme="minorHAnsi" w:hAnsiTheme="minorHAnsi" w:cstheme="minorHAnsi"/>
          <w:b/>
          <w:bCs/>
          <w:u w:val="single"/>
        </w:rPr>
      </w:pPr>
      <w:r w:rsidRPr="007847F5">
        <w:rPr>
          <w:rFonts w:asciiTheme="minorHAnsi" w:hAnsiTheme="minorHAnsi" w:cstheme="minorHAnsi"/>
          <w:bCs/>
          <w:highlight w:val="yellow"/>
        </w:rPr>
        <w:t>Use the information provided on the WES assessment to complete this information</w:t>
      </w:r>
    </w:p>
    <w:tbl>
      <w:tblPr>
        <w:tblpPr w:leftFromText="180" w:rightFromText="180" w:vertAnchor="text" w:horzAnchor="margin" w:tblpY="19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060"/>
        <w:gridCol w:w="2970"/>
        <w:gridCol w:w="1530"/>
        <w:gridCol w:w="3990"/>
      </w:tblGrid>
      <w:tr w:rsidR="005B14A1" w:rsidRPr="007847F5" w14:paraId="17498C61" w14:textId="77777777" w:rsidTr="005B14A1">
        <w:trPr>
          <w:trHeight w:val="284"/>
        </w:trPr>
        <w:tc>
          <w:tcPr>
            <w:tcW w:w="2875" w:type="dxa"/>
            <w:vMerge w:val="restart"/>
            <w:tcBorders>
              <w:top w:val="single" w:sz="4" w:space="0" w:color="auto"/>
              <w:left w:val="single" w:sz="4" w:space="0" w:color="auto"/>
              <w:bottom w:val="single" w:sz="4" w:space="0" w:color="auto"/>
              <w:right w:val="single" w:sz="4" w:space="0" w:color="auto"/>
            </w:tcBorders>
            <w:hideMark/>
          </w:tcPr>
          <w:p w14:paraId="2E80B31E" w14:textId="77777777" w:rsidR="005B14A1" w:rsidRPr="007847F5" w:rsidRDefault="005B14A1">
            <w:pPr>
              <w:keepNext/>
              <w:spacing w:before="100" w:beforeAutospacing="1" w:after="100" w:afterAutospacing="1" w:line="0" w:lineRule="atLeast"/>
              <w:outlineLvl w:val="0"/>
              <w:rPr>
                <w:rFonts w:asciiTheme="minorHAnsi" w:hAnsiTheme="minorHAnsi" w:cstheme="minorHAnsi"/>
                <w:b/>
                <w:bCs/>
              </w:rPr>
            </w:pPr>
            <w:permStart w:id="692731121" w:edGrp="everyone"/>
            <w:permEnd w:id="692731121"/>
            <w:r w:rsidRPr="007847F5">
              <w:rPr>
                <w:rFonts w:asciiTheme="minorHAnsi" w:hAnsiTheme="minorHAnsi" w:cstheme="minorHAnsi"/>
                <w:b/>
                <w:bCs/>
              </w:rPr>
              <w:t xml:space="preserve">Applicant Information: </w:t>
            </w:r>
          </w:p>
        </w:tc>
        <w:tc>
          <w:tcPr>
            <w:tcW w:w="11550" w:type="dxa"/>
            <w:gridSpan w:val="4"/>
            <w:tcBorders>
              <w:top w:val="single" w:sz="4" w:space="0" w:color="auto"/>
              <w:left w:val="single" w:sz="4" w:space="0" w:color="auto"/>
              <w:bottom w:val="single" w:sz="4" w:space="0" w:color="auto"/>
              <w:right w:val="single" w:sz="4" w:space="0" w:color="auto"/>
            </w:tcBorders>
            <w:hideMark/>
          </w:tcPr>
          <w:p w14:paraId="1A645CD1" w14:textId="77777777" w:rsidR="005B14A1" w:rsidRPr="007847F5" w:rsidRDefault="005B14A1">
            <w:pPr>
              <w:spacing w:before="100" w:beforeAutospacing="1" w:after="100" w:afterAutospacing="1" w:line="0" w:lineRule="atLeast"/>
              <w:rPr>
                <w:rFonts w:asciiTheme="minorHAnsi" w:hAnsiTheme="minorHAnsi" w:cstheme="minorHAnsi"/>
                <w:b/>
                <w:bCs/>
              </w:rPr>
            </w:pPr>
            <w:r w:rsidRPr="007847F5">
              <w:rPr>
                <w:rFonts w:asciiTheme="minorHAnsi" w:hAnsiTheme="minorHAnsi" w:cstheme="minorHAnsi"/>
                <w:b/>
                <w:bCs/>
              </w:rPr>
              <w:t xml:space="preserve">Last Name, First Name </w:t>
            </w:r>
          </w:p>
        </w:tc>
      </w:tr>
      <w:tr w:rsidR="005B14A1" w:rsidRPr="007847F5" w14:paraId="1A6AB3AF" w14:textId="77777777" w:rsidTr="005B14A1">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B9B1F87" w14:textId="77777777" w:rsidR="005B14A1" w:rsidRPr="007847F5" w:rsidRDefault="005B14A1">
            <w:pPr>
              <w:rPr>
                <w:rFonts w:asciiTheme="minorHAnsi" w:hAnsiTheme="minorHAnsi" w:cstheme="minorHAnsi"/>
                <w:b/>
                <w:bCs/>
              </w:rPr>
            </w:pPr>
          </w:p>
        </w:tc>
        <w:tc>
          <w:tcPr>
            <w:tcW w:w="11550" w:type="dxa"/>
            <w:gridSpan w:val="4"/>
            <w:tcBorders>
              <w:top w:val="single" w:sz="4" w:space="0" w:color="auto"/>
              <w:left w:val="single" w:sz="4" w:space="0" w:color="auto"/>
              <w:bottom w:val="single" w:sz="4" w:space="0" w:color="auto"/>
              <w:right w:val="single" w:sz="4" w:space="0" w:color="auto"/>
            </w:tcBorders>
            <w:hideMark/>
          </w:tcPr>
          <w:p w14:paraId="09158A63" w14:textId="77777777" w:rsidR="005B14A1" w:rsidRPr="007847F5" w:rsidRDefault="005B14A1">
            <w:pPr>
              <w:spacing w:before="100" w:beforeAutospacing="1" w:after="100" w:afterAutospacing="1" w:line="0" w:lineRule="atLeast"/>
              <w:ind w:left="142" w:right="1217"/>
              <w:rPr>
                <w:rFonts w:asciiTheme="minorHAnsi" w:hAnsiTheme="minorHAnsi" w:cstheme="minorHAnsi"/>
                <w:bCs/>
              </w:rPr>
            </w:pPr>
            <w:permStart w:id="313995694" w:edGrp="everyone" w:colFirst="1" w:colLast="1"/>
            <w:r w:rsidRPr="007847F5">
              <w:rPr>
                <w:rFonts w:asciiTheme="minorHAnsi" w:hAnsiTheme="minorHAnsi" w:cstheme="minorHAnsi"/>
                <w:bCs/>
              </w:rPr>
              <w:t xml:space="preserve">          </w:t>
            </w:r>
          </w:p>
        </w:tc>
      </w:tr>
      <w:tr w:rsidR="005B14A1" w:rsidRPr="007847F5" w14:paraId="3520531D" w14:textId="77777777" w:rsidTr="005B14A1">
        <w:trPr>
          <w:trHeight w:val="284"/>
        </w:trPr>
        <w:tc>
          <w:tcPr>
            <w:tcW w:w="2875" w:type="dxa"/>
            <w:tcBorders>
              <w:top w:val="single" w:sz="4" w:space="0" w:color="auto"/>
              <w:left w:val="single" w:sz="4" w:space="0" w:color="auto"/>
              <w:bottom w:val="single" w:sz="4" w:space="0" w:color="auto"/>
              <w:right w:val="single" w:sz="4" w:space="0" w:color="auto"/>
            </w:tcBorders>
            <w:hideMark/>
          </w:tcPr>
          <w:p w14:paraId="0A7C1180" w14:textId="1EBBDAD3" w:rsidR="005B14A1" w:rsidRPr="007847F5" w:rsidRDefault="001C3297">
            <w:pPr>
              <w:keepNext/>
              <w:spacing w:before="100" w:beforeAutospacing="1" w:after="100" w:afterAutospacing="1" w:line="0" w:lineRule="atLeast"/>
              <w:outlineLvl w:val="0"/>
              <w:rPr>
                <w:rFonts w:asciiTheme="minorHAnsi" w:hAnsiTheme="minorHAnsi" w:cstheme="minorHAnsi"/>
                <w:b/>
                <w:bCs/>
              </w:rPr>
            </w:pPr>
            <w:permStart w:id="467679622" w:edGrp="everyone" w:colFirst="1" w:colLast="1"/>
            <w:permEnd w:id="313995694"/>
            <w:r>
              <w:rPr>
                <w:rFonts w:asciiTheme="minorHAnsi" w:hAnsiTheme="minorHAnsi" w:cstheme="minorHAnsi"/>
                <w:b/>
                <w:bCs/>
              </w:rPr>
              <w:t>ENGGEOMB</w:t>
            </w:r>
            <w:r w:rsidR="005B14A1" w:rsidRPr="007847F5">
              <w:rPr>
                <w:rFonts w:asciiTheme="minorHAnsi" w:hAnsiTheme="minorHAnsi" w:cstheme="minorHAnsi"/>
                <w:b/>
                <w:bCs/>
              </w:rPr>
              <w:t xml:space="preserve"> File #</w:t>
            </w:r>
          </w:p>
        </w:tc>
        <w:tc>
          <w:tcPr>
            <w:tcW w:w="11550" w:type="dxa"/>
            <w:gridSpan w:val="4"/>
            <w:tcBorders>
              <w:top w:val="single" w:sz="4" w:space="0" w:color="auto"/>
              <w:left w:val="single" w:sz="4" w:space="0" w:color="auto"/>
              <w:bottom w:val="single" w:sz="4" w:space="0" w:color="auto"/>
              <w:right w:val="single" w:sz="4" w:space="0" w:color="auto"/>
            </w:tcBorders>
            <w:hideMark/>
          </w:tcPr>
          <w:p w14:paraId="54B81592" w14:textId="77777777" w:rsidR="005B14A1" w:rsidRPr="007847F5" w:rsidRDefault="005B14A1">
            <w:pPr>
              <w:spacing w:before="100" w:beforeAutospacing="1" w:after="100" w:afterAutospacing="1" w:line="0" w:lineRule="atLeast"/>
              <w:ind w:left="142" w:right="1217"/>
              <w:rPr>
                <w:rFonts w:asciiTheme="minorHAnsi" w:hAnsiTheme="minorHAnsi" w:cstheme="minorHAnsi"/>
                <w:bCs/>
              </w:rPr>
            </w:pPr>
            <w:r w:rsidRPr="007847F5">
              <w:rPr>
                <w:rFonts w:asciiTheme="minorHAnsi" w:hAnsiTheme="minorHAnsi" w:cstheme="minorHAnsi"/>
                <w:bCs/>
              </w:rPr>
              <w:t xml:space="preserve">          </w:t>
            </w:r>
          </w:p>
        </w:tc>
      </w:tr>
      <w:permEnd w:id="467679622"/>
      <w:tr w:rsidR="005B14A1" w:rsidRPr="007847F5" w14:paraId="7BC26853" w14:textId="77777777" w:rsidTr="005B14A1">
        <w:trPr>
          <w:trHeight w:val="284"/>
        </w:trPr>
        <w:tc>
          <w:tcPr>
            <w:tcW w:w="14425" w:type="dxa"/>
            <w:gridSpan w:val="5"/>
            <w:tcBorders>
              <w:top w:val="single" w:sz="4" w:space="0" w:color="auto"/>
              <w:left w:val="single" w:sz="4" w:space="0" w:color="auto"/>
              <w:bottom w:val="single" w:sz="4" w:space="0" w:color="auto"/>
              <w:right w:val="single" w:sz="4" w:space="0" w:color="auto"/>
            </w:tcBorders>
            <w:hideMark/>
          </w:tcPr>
          <w:p w14:paraId="3421478B" w14:textId="77777777" w:rsidR="005B14A1" w:rsidRPr="007847F5" w:rsidRDefault="005B14A1">
            <w:pPr>
              <w:spacing w:before="100" w:beforeAutospacing="1" w:after="100" w:afterAutospacing="1" w:line="0" w:lineRule="atLeast"/>
              <w:ind w:left="142" w:right="1217"/>
              <w:rPr>
                <w:rFonts w:asciiTheme="minorHAnsi" w:hAnsiTheme="minorHAnsi" w:cstheme="minorHAnsi"/>
                <w:b/>
                <w:bCs/>
              </w:rPr>
            </w:pPr>
            <w:r w:rsidRPr="007847F5">
              <w:rPr>
                <w:rFonts w:asciiTheme="minorHAnsi" w:hAnsiTheme="minorHAnsi" w:cstheme="minorHAnsi"/>
                <w:b/>
              </w:rPr>
              <w:t>Institution Information</w:t>
            </w:r>
          </w:p>
        </w:tc>
      </w:tr>
      <w:tr w:rsidR="005B14A1" w:rsidRPr="007847F5" w14:paraId="400DFE74" w14:textId="77777777" w:rsidTr="005B14A1">
        <w:trPr>
          <w:trHeight w:val="284"/>
        </w:trPr>
        <w:tc>
          <w:tcPr>
            <w:tcW w:w="2875" w:type="dxa"/>
            <w:tcBorders>
              <w:top w:val="single" w:sz="4" w:space="0" w:color="auto"/>
              <w:left w:val="single" w:sz="4" w:space="0" w:color="auto"/>
              <w:bottom w:val="single" w:sz="4" w:space="0" w:color="auto"/>
              <w:right w:val="single" w:sz="4" w:space="0" w:color="auto"/>
            </w:tcBorders>
            <w:hideMark/>
          </w:tcPr>
          <w:p w14:paraId="6C292745" w14:textId="77777777" w:rsidR="005B14A1" w:rsidRPr="007847F5" w:rsidRDefault="005B14A1">
            <w:pPr>
              <w:spacing w:before="100" w:beforeAutospacing="1" w:after="100" w:afterAutospacing="1" w:line="0" w:lineRule="atLeast"/>
              <w:ind w:left="142"/>
              <w:jc w:val="center"/>
              <w:rPr>
                <w:rFonts w:asciiTheme="minorHAnsi" w:hAnsiTheme="minorHAnsi" w:cstheme="minorHAnsi"/>
                <w:b/>
                <w:bCs/>
              </w:rPr>
            </w:pPr>
            <w:r w:rsidRPr="007847F5">
              <w:rPr>
                <w:rFonts w:asciiTheme="minorHAnsi" w:hAnsiTheme="minorHAnsi" w:cstheme="minorHAnsi"/>
                <w:b/>
              </w:rPr>
              <w:t>Credential</w:t>
            </w:r>
          </w:p>
        </w:tc>
        <w:tc>
          <w:tcPr>
            <w:tcW w:w="3060" w:type="dxa"/>
            <w:tcBorders>
              <w:top w:val="single" w:sz="4" w:space="0" w:color="auto"/>
              <w:left w:val="single" w:sz="4" w:space="0" w:color="auto"/>
              <w:bottom w:val="single" w:sz="4" w:space="0" w:color="auto"/>
              <w:right w:val="single" w:sz="4" w:space="0" w:color="auto"/>
            </w:tcBorders>
            <w:hideMark/>
          </w:tcPr>
          <w:p w14:paraId="01D46A4C" w14:textId="77777777" w:rsidR="005B14A1" w:rsidRPr="007847F5" w:rsidRDefault="005B14A1">
            <w:pPr>
              <w:spacing w:before="100" w:beforeAutospacing="1" w:after="100" w:afterAutospacing="1" w:line="0" w:lineRule="atLeast"/>
              <w:ind w:left="142" w:right="522"/>
              <w:jc w:val="center"/>
              <w:rPr>
                <w:rFonts w:asciiTheme="minorHAnsi" w:hAnsiTheme="minorHAnsi" w:cstheme="minorHAnsi"/>
                <w:b/>
                <w:bCs/>
              </w:rPr>
            </w:pPr>
            <w:r w:rsidRPr="007847F5">
              <w:rPr>
                <w:rFonts w:asciiTheme="minorHAnsi" w:hAnsiTheme="minorHAnsi" w:cstheme="minorHAnsi"/>
                <w:b/>
                <w:bCs/>
              </w:rPr>
              <w:t>Awarded By</w:t>
            </w:r>
          </w:p>
        </w:tc>
        <w:tc>
          <w:tcPr>
            <w:tcW w:w="2970" w:type="dxa"/>
            <w:tcBorders>
              <w:top w:val="single" w:sz="4" w:space="0" w:color="auto"/>
              <w:left w:val="single" w:sz="4" w:space="0" w:color="auto"/>
              <w:bottom w:val="single" w:sz="4" w:space="0" w:color="auto"/>
              <w:right w:val="single" w:sz="4" w:space="0" w:color="auto"/>
            </w:tcBorders>
            <w:hideMark/>
          </w:tcPr>
          <w:p w14:paraId="4CFE8C32" w14:textId="77777777" w:rsidR="005B14A1" w:rsidRPr="007847F5" w:rsidRDefault="005B14A1">
            <w:pPr>
              <w:spacing w:before="100" w:beforeAutospacing="1" w:after="100" w:afterAutospacing="1" w:line="0" w:lineRule="atLeast"/>
              <w:ind w:left="142" w:right="90"/>
              <w:jc w:val="center"/>
              <w:rPr>
                <w:rFonts w:asciiTheme="minorHAnsi" w:hAnsiTheme="minorHAnsi" w:cstheme="minorHAnsi"/>
                <w:b/>
                <w:bCs/>
              </w:rPr>
            </w:pPr>
            <w:r w:rsidRPr="007847F5">
              <w:rPr>
                <w:rFonts w:asciiTheme="minorHAnsi" w:hAnsiTheme="minorHAnsi" w:cstheme="minorHAnsi"/>
                <w:b/>
                <w:bCs/>
              </w:rPr>
              <w:t>Major/Specialization</w:t>
            </w:r>
          </w:p>
        </w:tc>
        <w:tc>
          <w:tcPr>
            <w:tcW w:w="1530" w:type="dxa"/>
            <w:tcBorders>
              <w:top w:val="single" w:sz="4" w:space="0" w:color="auto"/>
              <w:left w:val="single" w:sz="4" w:space="0" w:color="auto"/>
              <w:bottom w:val="single" w:sz="4" w:space="0" w:color="auto"/>
              <w:right w:val="single" w:sz="4" w:space="0" w:color="auto"/>
            </w:tcBorders>
            <w:hideMark/>
          </w:tcPr>
          <w:p w14:paraId="5C5548E9" w14:textId="77777777" w:rsidR="005B14A1" w:rsidRPr="007847F5" w:rsidRDefault="005B14A1">
            <w:pPr>
              <w:spacing w:before="100" w:beforeAutospacing="1" w:after="100" w:afterAutospacing="1" w:line="0" w:lineRule="atLeast"/>
              <w:ind w:left="142" w:right="58"/>
              <w:jc w:val="center"/>
              <w:rPr>
                <w:rFonts w:asciiTheme="minorHAnsi" w:hAnsiTheme="minorHAnsi" w:cstheme="minorHAnsi"/>
                <w:b/>
                <w:bCs/>
              </w:rPr>
            </w:pPr>
            <w:r w:rsidRPr="007847F5">
              <w:rPr>
                <w:rFonts w:asciiTheme="minorHAnsi" w:hAnsiTheme="minorHAnsi" w:cstheme="minorHAnsi"/>
                <w:b/>
                <w:bCs/>
              </w:rPr>
              <w:t>Year</w:t>
            </w:r>
          </w:p>
        </w:tc>
        <w:tc>
          <w:tcPr>
            <w:tcW w:w="3990" w:type="dxa"/>
            <w:tcBorders>
              <w:top w:val="single" w:sz="4" w:space="0" w:color="auto"/>
              <w:left w:val="single" w:sz="4" w:space="0" w:color="auto"/>
              <w:bottom w:val="single" w:sz="4" w:space="0" w:color="auto"/>
              <w:right w:val="single" w:sz="4" w:space="0" w:color="auto"/>
            </w:tcBorders>
            <w:hideMark/>
          </w:tcPr>
          <w:p w14:paraId="4EDAEEF5" w14:textId="77777777" w:rsidR="005B14A1" w:rsidRPr="007847F5" w:rsidRDefault="005B14A1">
            <w:pPr>
              <w:spacing w:before="100" w:beforeAutospacing="1" w:after="100" w:afterAutospacing="1" w:line="0" w:lineRule="atLeast"/>
              <w:ind w:left="142" w:right="-18"/>
              <w:jc w:val="center"/>
              <w:rPr>
                <w:rFonts w:asciiTheme="minorHAnsi" w:hAnsiTheme="minorHAnsi" w:cstheme="minorHAnsi"/>
                <w:b/>
                <w:bCs/>
              </w:rPr>
            </w:pPr>
            <w:r w:rsidRPr="007847F5">
              <w:rPr>
                <w:rFonts w:asciiTheme="minorHAnsi" w:hAnsiTheme="minorHAnsi" w:cstheme="minorHAnsi"/>
                <w:b/>
                <w:bCs/>
              </w:rPr>
              <w:t>Country</w:t>
            </w:r>
          </w:p>
        </w:tc>
      </w:tr>
      <w:tr w:rsidR="005B14A1" w:rsidRPr="007847F5" w14:paraId="2B31723F" w14:textId="77777777" w:rsidTr="005B14A1">
        <w:trPr>
          <w:trHeight w:val="284"/>
        </w:trPr>
        <w:tc>
          <w:tcPr>
            <w:tcW w:w="2875" w:type="dxa"/>
            <w:tcBorders>
              <w:top w:val="single" w:sz="4" w:space="0" w:color="auto"/>
              <w:left w:val="single" w:sz="4" w:space="0" w:color="auto"/>
              <w:bottom w:val="single" w:sz="4" w:space="0" w:color="auto"/>
              <w:right w:val="single" w:sz="4" w:space="0" w:color="auto"/>
            </w:tcBorders>
            <w:hideMark/>
          </w:tcPr>
          <w:p w14:paraId="73E76C9F" w14:textId="77777777" w:rsidR="005B14A1" w:rsidRPr="007847F5" w:rsidRDefault="005B14A1">
            <w:pPr>
              <w:spacing w:before="100" w:beforeAutospacing="1" w:after="100" w:afterAutospacing="1" w:line="0" w:lineRule="atLeast"/>
              <w:ind w:left="142"/>
              <w:rPr>
                <w:rFonts w:asciiTheme="minorHAnsi" w:hAnsiTheme="minorHAnsi" w:cstheme="minorHAnsi"/>
                <w:bCs/>
              </w:rPr>
            </w:pPr>
            <w:permStart w:id="686952255" w:edGrp="everyone" w:colFirst="0" w:colLast="0"/>
            <w:permStart w:id="502991205" w:edGrp="everyone" w:colFirst="1" w:colLast="1"/>
            <w:permStart w:id="829582087" w:edGrp="everyone" w:colFirst="2" w:colLast="2"/>
            <w:permStart w:id="1416959452" w:edGrp="everyone" w:colFirst="3" w:colLast="3"/>
            <w:permStart w:id="632248786" w:edGrp="everyone" w:colFirst="4" w:colLast="4"/>
            <w:r w:rsidRPr="007847F5">
              <w:rPr>
                <w:rFonts w:asciiTheme="minorHAnsi" w:hAnsiTheme="minorHAnsi" w:cstheme="minorHAnsi"/>
                <w:bCs/>
              </w:rPr>
              <w:t xml:space="preserve">          </w:t>
            </w:r>
          </w:p>
        </w:tc>
        <w:tc>
          <w:tcPr>
            <w:tcW w:w="3060" w:type="dxa"/>
            <w:tcBorders>
              <w:top w:val="single" w:sz="4" w:space="0" w:color="auto"/>
              <w:left w:val="single" w:sz="4" w:space="0" w:color="auto"/>
              <w:bottom w:val="single" w:sz="4" w:space="0" w:color="auto"/>
              <w:right w:val="single" w:sz="4" w:space="0" w:color="auto"/>
            </w:tcBorders>
          </w:tcPr>
          <w:p w14:paraId="103F10B7" w14:textId="77777777" w:rsidR="005B14A1" w:rsidRPr="007847F5" w:rsidRDefault="005B14A1">
            <w:pPr>
              <w:spacing w:before="100" w:beforeAutospacing="1" w:after="100" w:afterAutospacing="1" w:line="0" w:lineRule="atLeast"/>
              <w:ind w:right="522"/>
              <w:rPr>
                <w:rFonts w:asciiTheme="minorHAnsi" w:hAnsiTheme="minorHAnsi" w:cstheme="minorHAnsi"/>
                <w:bCs/>
              </w:rPr>
            </w:pPr>
          </w:p>
        </w:tc>
        <w:tc>
          <w:tcPr>
            <w:tcW w:w="2970" w:type="dxa"/>
            <w:tcBorders>
              <w:top w:val="single" w:sz="4" w:space="0" w:color="auto"/>
              <w:left w:val="single" w:sz="4" w:space="0" w:color="auto"/>
              <w:bottom w:val="single" w:sz="4" w:space="0" w:color="auto"/>
              <w:right w:val="single" w:sz="4" w:space="0" w:color="auto"/>
            </w:tcBorders>
            <w:hideMark/>
          </w:tcPr>
          <w:p w14:paraId="5E71072F" w14:textId="77777777" w:rsidR="005B14A1" w:rsidRPr="007847F5" w:rsidRDefault="005B14A1">
            <w:pPr>
              <w:spacing w:before="100" w:beforeAutospacing="1" w:after="100" w:afterAutospacing="1" w:line="0" w:lineRule="atLeast"/>
              <w:ind w:left="142" w:right="90"/>
              <w:rPr>
                <w:rFonts w:asciiTheme="minorHAnsi" w:hAnsiTheme="minorHAnsi" w:cstheme="minorHAnsi"/>
                <w:bCs/>
              </w:rPr>
            </w:pPr>
            <w:r w:rsidRPr="007847F5">
              <w:rPr>
                <w:rFonts w:asciiTheme="minorHAnsi" w:hAnsiTheme="minorHAnsi" w:cstheme="minorHAnsi"/>
              </w:rPr>
              <w:t xml:space="preserve">         </w:t>
            </w:r>
          </w:p>
        </w:tc>
        <w:tc>
          <w:tcPr>
            <w:tcW w:w="1530" w:type="dxa"/>
            <w:tcBorders>
              <w:top w:val="single" w:sz="4" w:space="0" w:color="auto"/>
              <w:left w:val="single" w:sz="4" w:space="0" w:color="auto"/>
              <w:bottom w:val="single" w:sz="4" w:space="0" w:color="auto"/>
              <w:right w:val="single" w:sz="4" w:space="0" w:color="auto"/>
            </w:tcBorders>
            <w:hideMark/>
          </w:tcPr>
          <w:p w14:paraId="312D7396" w14:textId="77777777" w:rsidR="005B14A1" w:rsidRPr="007847F5" w:rsidRDefault="005B14A1">
            <w:pPr>
              <w:spacing w:before="100" w:beforeAutospacing="1" w:after="100" w:afterAutospacing="1" w:line="0" w:lineRule="atLeast"/>
              <w:ind w:left="142" w:right="58"/>
              <w:rPr>
                <w:rFonts w:asciiTheme="minorHAnsi" w:hAnsiTheme="minorHAnsi" w:cstheme="minorHAnsi"/>
                <w:bCs/>
              </w:rPr>
            </w:pPr>
            <w:r w:rsidRPr="007847F5">
              <w:rPr>
                <w:rFonts w:asciiTheme="minorHAnsi" w:hAnsiTheme="minorHAnsi" w:cstheme="minorHAnsi"/>
                <w:bCs/>
              </w:rPr>
              <w:fldChar w:fldCharType="begin">
                <w:ffData>
                  <w:name w:val="Text15"/>
                  <w:enabled/>
                  <w:calcOnExit w:val="0"/>
                  <w:textInput>
                    <w:type w:val="number"/>
                  </w:textInput>
                </w:ffData>
              </w:fldChar>
            </w:r>
            <w:bookmarkStart w:id="2" w:name="Text15"/>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2"/>
          </w:p>
        </w:tc>
        <w:tc>
          <w:tcPr>
            <w:tcW w:w="3990" w:type="dxa"/>
            <w:tcBorders>
              <w:top w:val="single" w:sz="4" w:space="0" w:color="auto"/>
              <w:left w:val="single" w:sz="4" w:space="0" w:color="auto"/>
              <w:bottom w:val="single" w:sz="4" w:space="0" w:color="auto"/>
              <w:right w:val="single" w:sz="4" w:space="0" w:color="auto"/>
            </w:tcBorders>
            <w:hideMark/>
          </w:tcPr>
          <w:p w14:paraId="37B80F58" w14:textId="77777777" w:rsidR="005B14A1" w:rsidRPr="007847F5" w:rsidRDefault="005B14A1">
            <w:pPr>
              <w:spacing w:before="100" w:beforeAutospacing="1" w:after="100" w:afterAutospacing="1" w:line="0" w:lineRule="atLeast"/>
              <w:ind w:left="142" w:right="72"/>
              <w:rPr>
                <w:rFonts w:asciiTheme="minorHAnsi" w:hAnsiTheme="minorHAnsi" w:cstheme="minorHAnsi"/>
                <w:bCs/>
              </w:rPr>
            </w:pPr>
            <w:r w:rsidRPr="007847F5">
              <w:rPr>
                <w:rFonts w:asciiTheme="minorHAnsi" w:hAnsiTheme="minorHAnsi" w:cstheme="minorHAnsi"/>
                <w:bCs/>
              </w:rPr>
              <w:fldChar w:fldCharType="begin">
                <w:ffData>
                  <w:name w:val="Text19"/>
                  <w:enabled/>
                  <w:calcOnExit w:val="0"/>
                  <w:textInput/>
                </w:ffData>
              </w:fldChar>
            </w:r>
            <w:bookmarkStart w:id="3" w:name="Text19"/>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3"/>
          </w:p>
        </w:tc>
      </w:tr>
      <w:permStart w:id="1790990494" w:edGrp="everyone" w:colFirst="0" w:colLast="0"/>
      <w:permStart w:id="857413961" w:edGrp="everyone" w:colFirst="1" w:colLast="1"/>
      <w:permStart w:id="1102728785" w:edGrp="everyone" w:colFirst="2" w:colLast="2"/>
      <w:permStart w:id="846743754" w:edGrp="everyone" w:colFirst="3" w:colLast="3"/>
      <w:permStart w:id="141522211" w:edGrp="everyone" w:colFirst="4" w:colLast="4"/>
      <w:permEnd w:id="686952255"/>
      <w:permEnd w:id="502991205"/>
      <w:permEnd w:id="829582087"/>
      <w:permEnd w:id="1416959452"/>
      <w:permEnd w:id="632248786"/>
      <w:tr w:rsidR="005B14A1" w:rsidRPr="007847F5" w14:paraId="1A2D92AF" w14:textId="77777777" w:rsidTr="005B14A1">
        <w:trPr>
          <w:trHeight w:val="284"/>
        </w:trPr>
        <w:tc>
          <w:tcPr>
            <w:tcW w:w="2875" w:type="dxa"/>
            <w:tcBorders>
              <w:top w:val="single" w:sz="4" w:space="0" w:color="auto"/>
              <w:left w:val="single" w:sz="4" w:space="0" w:color="auto"/>
              <w:bottom w:val="single" w:sz="4" w:space="0" w:color="auto"/>
              <w:right w:val="single" w:sz="4" w:space="0" w:color="auto"/>
            </w:tcBorders>
            <w:hideMark/>
          </w:tcPr>
          <w:p w14:paraId="22F8951C" w14:textId="77777777" w:rsidR="005B14A1" w:rsidRPr="007847F5" w:rsidRDefault="005B14A1">
            <w:pPr>
              <w:spacing w:before="100" w:beforeAutospacing="1" w:after="100" w:afterAutospacing="1" w:line="0" w:lineRule="atLeast"/>
              <w:ind w:left="142"/>
              <w:rPr>
                <w:rFonts w:asciiTheme="minorHAnsi" w:hAnsiTheme="minorHAnsi" w:cstheme="minorHAnsi"/>
              </w:rPr>
            </w:pPr>
            <w:r w:rsidRPr="007847F5">
              <w:rPr>
                <w:rFonts w:asciiTheme="minorHAnsi" w:hAnsiTheme="minorHAnsi" w:cstheme="minorHAnsi"/>
              </w:rPr>
              <w:fldChar w:fldCharType="begin">
                <w:ffData>
                  <w:name w:val="Text4"/>
                  <w:enabled/>
                  <w:calcOnExit w:val="0"/>
                  <w:textInput/>
                </w:ffData>
              </w:fldChar>
            </w:r>
            <w:bookmarkStart w:id="4" w:name="Text4"/>
            <w:r w:rsidRPr="007847F5">
              <w:rPr>
                <w:rFonts w:asciiTheme="minorHAnsi" w:hAnsiTheme="minorHAnsi" w:cstheme="minorHAnsi"/>
              </w:rPr>
              <w:instrText xml:space="preserve"> FORMTEXT </w:instrText>
            </w:r>
            <w:r w:rsidRPr="007847F5">
              <w:rPr>
                <w:rFonts w:asciiTheme="minorHAnsi" w:hAnsiTheme="minorHAnsi" w:cstheme="minorHAnsi"/>
              </w:rPr>
            </w:r>
            <w:r w:rsidRPr="007847F5">
              <w:rPr>
                <w:rFonts w:asciiTheme="minorHAnsi" w:hAnsiTheme="minorHAnsi" w:cstheme="minorHAnsi"/>
              </w:rPr>
              <w:fldChar w:fldCharType="separate"/>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rPr>
              <w:fldChar w:fldCharType="end"/>
            </w:r>
            <w:bookmarkEnd w:id="4"/>
          </w:p>
        </w:tc>
        <w:tc>
          <w:tcPr>
            <w:tcW w:w="3060" w:type="dxa"/>
            <w:tcBorders>
              <w:top w:val="single" w:sz="4" w:space="0" w:color="auto"/>
              <w:left w:val="single" w:sz="4" w:space="0" w:color="auto"/>
              <w:bottom w:val="single" w:sz="4" w:space="0" w:color="auto"/>
              <w:right w:val="single" w:sz="4" w:space="0" w:color="auto"/>
            </w:tcBorders>
            <w:hideMark/>
          </w:tcPr>
          <w:p w14:paraId="357D0BD2" w14:textId="77777777" w:rsidR="005B14A1" w:rsidRPr="007847F5" w:rsidRDefault="005B14A1">
            <w:pPr>
              <w:spacing w:before="100" w:beforeAutospacing="1" w:after="100" w:afterAutospacing="1" w:line="0" w:lineRule="atLeast"/>
              <w:ind w:left="142" w:right="522"/>
              <w:rPr>
                <w:rFonts w:asciiTheme="minorHAnsi" w:hAnsiTheme="minorHAnsi" w:cstheme="minorHAnsi"/>
                <w:bCs/>
              </w:rPr>
            </w:pPr>
            <w:r w:rsidRPr="007847F5">
              <w:rPr>
                <w:rFonts w:asciiTheme="minorHAnsi" w:hAnsiTheme="minorHAnsi" w:cstheme="minorHAnsi"/>
                <w:bCs/>
              </w:rPr>
              <w:fldChar w:fldCharType="begin">
                <w:ffData>
                  <w:name w:val="Text8"/>
                  <w:enabled/>
                  <w:calcOnExit w:val="0"/>
                  <w:textInput/>
                </w:ffData>
              </w:fldChar>
            </w:r>
            <w:bookmarkStart w:id="5" w:name="Text8"/>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5"/>
          </w:p>
        </w:tc>
        <w:tc>
          <w:tcPr>
            <w:tcW w:w="2970" w:type="dxa"/>
            <w:tcBorders>
              <w:top w:val="single" w:sz="4" w:space="0" w:color="auto"/>
              <w:left w:val="single" w:sz="4" w:space="0" w:color="auto"/>
              <w:bottom w:val="single" w:sz="4" w:space="0" w:color="auto"/>
              <w:right w:val="single" w:sz="4" w:space="0" w:color="auto"/>
            </w:tcBorders>
            <w:hideMark/>
          </w:tcPr>
          <w:p w14:paraId="193B370E" w14:textId="77777777" w:rsidR="005B14A1" w:rsidRPr="007847F5" w:rsidRDefault="005B14A1">
            <w:pPr>
              <w:spacing w:before="100" w:beforeAutospacing="1" w:after="100" w:afterAutospacing="1" w:line="0" w:lineRule="atLeast"/>
              <w:ind w:left="142" w:right="90"/>
              <w:rPr>
                <w:rFonts w:asciiTheme="minorHAnsi" w:hAnsiTheme="minorHAnsi" w:cstheme="minorHAnsi"/>
                <w:bCs/>
              </w:rPr>
            </w:pPr>
            <w:r w:rsidRPr="007847F5">
              <w:rPr>
                <w:rFonts w:asciiTheme="minorHAnsi" w:hAnsiTheme="minorHAnsi" w:cstheme="minorHAnsi"/>
                <w:bCs/>
              </w:rPr>
              <w:fldChar w:fldCharType="begin">
                <w:ffData>
                  <w:name w:val="Text12"/>
                  <w:enabled/>
                  <w:calcOnExit w:val="0"/>
                  <w:textInput/>
                </w:ffData>
              </w:fldChar>
            </w:r>
            <w:bookmarkStart w:id="6" w:name="Text12"/>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6"/>
          </w:p>
        </w:tc>
        <w:tc>
          <w:tcPr>
            <w:tcW w:w="1530" w:type="dxa"/>
            <w:tcBorders>
              <w:top w:val="single" w:sz="4" w:space="0" w:color="auto"/>
              <w:left w:val="single" w:sz="4" w:space="0" w:color="auto"/>
              <w:bottom w:val="single" w:sz="4" w:space="0" w:color="auto"/>
              <w:right w:val="single" w:sz="4" w:space="0" w:color="auto"/>
            </w:tcBorders>
            <w:hideMark/>
          </w:tcPr>
          <w:p w14:paraId="0FBBDDAB" w14:textId="77777777" w:rsidR="005B14A1" w:rsidRPr="007847F5" w:rsidRDefault="005B14A1">
            <w:pPr>
              <w:spacing w:before="100" w:beforeAutospacing="1" w:after="100" w:afterAutospacing="1" w:line="0" w:lineRule="atLeast"/>
              <w:ind w:left="142" w:right="58"/>
              <w:rPr>
                <w:rFonts w:asciiTheme="minorHAnsi" w:hAnsiTheme="minorHAnsi" w:cstheme="minorHAnsi"/>
                <w:bCs/>
              </w:rPr>
            </w:pPr>
            <w:r w:rsidRPr="007847F5">
              <w:rPr>
                <w:rFonts w:asciiTheme="minorHAnsi" w:hAnsiTheme="minorHAnsi" w:cstheme="minorHAnsi"/>
                <w:bCs/>
              </w:rPr>
              <w:fldChar w:fldCharType="begin">
                <w:ffData>
                  <w:name w:val="Text16"/>
                  <w:enabled/>
                  <w:calcOnExit w:val="0"/>
                  <w:textInput>
                    <w:type w:val="number"/>
                  </w:textInput>
                </w:ffData>
              </w:fldChar>
            </w:r>
            <w:bookmarkStart w:id="7" w:name="Text16"/>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7"/>
          </w:p>
        </w:tc>
        <w:tc>
          <w:tcPr>
            <w:tcW w:w="3990" w:type="dxa"/>
            <w:tcBorders>
              <w:top w:val="single" w:sz="4" w:space="0" w:color="auto"/>
              <w:left w:val="single" w:sz="4" w:space="0" w:color="auto"/>
              <w:bottom w:val="single" w:sz="4" w:space="0" w:color="auto"/>
              <w:right w:val="single" w:sz="4" w:space="0" w:color="auto"/>
            </w:tcBorders>
            <w:hideMark/>
          </w:tcPr>
          <w:p w14:paraId="3533AAD6" w14:textId="77777777" w:rsidR="005B14A1" w:rsidRPr="007847F5" w:rsidRDefault="005B14A1">
            <w:pPr>
              <w:spacing w:before="100" w:beforeAutospacing="1" w:after="100" w:afterAutospacing="1" w:line="0" w:lineRule="atLeast"/>
              <w:ind w:left="142" w:right="-18"/>
              <w:rPr>
                <w:rFonts w:asciiTheme="minorHAnsi" w:hAnsiTheme="minorHAnsi" w:cstheme="minorHAnsi"/>
                <w:bCs/>
              </w:rPr>
            </w:pPr>
            <w:r w:rsidRPr="007847F5">
              <w:rPr>
                <w:rFonts w:asciiTheme="minorHAnsi" w:hAnsiTheme="minorHAnsi" w:cstheme="minorHAnsi"/>
                <w:bCs/>
              </w:rPr>
              <w:fldChar w:fldCharType="begin">
                <w:ffData>
                  <w:name w:val="Text20"/>
                  <w:enabled/>
                  <w:calcOnExit w:val="0"/>
                  <w:textInput/>
                </w:ffData>
              </w:fldChar>
            </w:r>
            <w:bookmarkStart w:id="8" w:name="Text20"/>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8"/>
          </w:p>
        </w:tc>
      </w:tr>
      <w:permStart w:id="1848126075" w:edGrp="everyone" w:colFirst="0" w:colLast="0"/>
      <w:permStart w:id="74333481" w:edGrp="everyone" w:colFirst="1" w:colLast="1"/>
      <w:permStart w:id="1759515441" w:edGrp="everyone" w:colFirst="2" w:colLast="2"/>
      <w:permStart w:id="1139486961" w:edGrp="everyone" w:colFirst="3" w:colLast="3"/>
      <w:permStart w:id="100420489" w:edGrp="everyone" w:colFirst="4" w:colLast="4"/>
      <w:permEnd w:id="1790990494"/>
      <w:permEnd w:id="857413961"/>
      <w:permEnd w:id="1102728785"/>
      <w:permEnd w:id="846743754"/>
      <w:permEnd w:id="141522211"/>
      <w:tr w:rsidR="005B14A1" w:rsidRPr="007847F5" w14:paraId="27A19459" w14:textId="77777777" w:rsidTr="005B14A1">
        <w:trPr>
          <w:trHeight w:val="284"/>
        </w:trPr>
        <w:tc>
          <w:tcPr>
            <w:tcW w:w="2875" w:type="dxa"/>
            <w:tcBorders>
              <w:top w:val="single" w:sz="4" w:space="0" w:color="auto"/>
              <w:left w:val="single" w:sz="4" w:space="0" w:color="auto"/>
              <w:bottom w:val="single" w:sz="4" w:space="0" w:color="auto"/>
              <w:right w:val="single" w:sz="4" w:space="0" w:color="auto"/>
            </w:tcBorders>
            <w:hideMark/>
          </w:tcPr>
          <w:p w14:paraId="61610D3A" w14:textId="77777777" w:rsidR="005B14A1" w:rsidRPr="007847F5" w:rsidRDefault="005B14A1">
            <w:pPr>
              <w:spacing w:before="100" w:beforeAutospacing="1" w:after="100" w:afterAutospacing="1" w:line="0" w:lineRule="atLeast"/>
              <w:ind w:left="142"/>
              <w:rPr>
                <w:rFonts w:asciiTheme="minorHAnsi" w:hAnsiTheme="minorHAnsi" w:cstheme="minorHAnsi"/>
              </w:rPr>
            </w:pPr>
            <w:r w:rsidRPr="007847F5">
              <w:rPr>
                <w:rFonts w:asciiTheme="minorHAnsi" w:hAnsiTheme="minorHAnsi" w:cstheme="minorHAnsi"/>
              </w:rPr>
              <w:fldChar w:fldCharType="begin">
                <w:ffData>
                  <w:name w:val="Text5"/>
                  <w:enabled/>
                  <w:calcOnExit w:val="0"/>
                  <w:textInput/>
                </w:ffData>
              </w:fldChar>
            </w:r>
            <w:bookmarkStart w:id="9" w:name="Text5"/>
            <w:r w:rsidRPr="007847F5">
              <w:rPr>
                <w:rFonts w:asciiTheme="minorHAnsi" w:hAnsiTheme="minorHAnsi" w:cstheme="minorHAnsi"/>
              </w:rPr>
              <w:instrText xml:space="preserve"> FORMTEXT </w:instrText>
            </w:r>
            <w:r w:rsidRPr="007847F5">
              <w:rPr>
                <w:rFonts w:asciiTheme="minorHAnsi" w:hAnsiTheme="minorHAnsi" w:cstheme="minorHAnsi"/>
              </w:rPr>
            </w:r>
            <w:r w:rsidRPr="007847F5">
              <w:rPr>
                <w:rFonts w:asciiTheme="minorHAnsi" w:hAnsiTheme="minorHAnsi" w:cstheme="minorHAnsi"/>
              </w:rPr>
              <w:fldChar w:fldCharType="separate"/>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rPr>
              <w:fldChar w:fldCharType="end"/>
            </w:r>
            <w:bookmarkEnd w:id="9"/>
          </w:p>
        </w:tc>
        <w:tc>
          <w:tcPr>
            <w:tcW w:w="3060" w:type="dxa"/>
            <w:tcBorders>
              <w:top w:val="single" w:sz="4" w:space="0" w:color="auto"/>
              <w:left w:val="single" w:sz="4" w:space="0" w:color="auto"/>
              <w:bottom w:val="single" w:sz="4" w:space="0" w:color="auto"/>
              <w:right w:val="single" w:sz="4" w:space="0" w:color="auto"/>
            </w:tcBorders>
            <w:hideMark/>
          </w:tcPr>
          <w:p w14:paraId="6345591D" w14:textId="77777777" w:rsidR="005B14A1" w:rsidRPr="007847F5" w:rsidRDefault="005B14A1">
            <w:pPr>
              <w:spacing w:before="100" w:beforeAutospacing="1" w:after="100" w:afterAutospacing="1" w:line="0" w:lineRule="atLeast"/>
              <w:ind w:left="142" w:right="522"/>
              <w:rPr>
                <w:rFonts w:asciiTheme="minorHAnsi" w:hAnsiTheme="minorHAnsi" w:cstheme="minorHAnsi"/>
                <w:bCs/>
              </w:rPr>
            </w:pPr>
            <w:r w:rsidRPr="007847F5">
              <w:rPr>
                <w:rFonts w:asciiTheme="minorHAnsi" w:hAnsiTheme="minorHAnsi" w:cstheme="minorHAnsi"/>
                <w:bCs/>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76788EB7" w14:textId="77777777" w:rsidR="005B14A1" w:rsidRPr="007847F5" w:rsidRDefault="005B14A1">
            <w:pPr>
              <w:spacing w:before="100" w:beforeAutospacing="1" w:after="100" w:afterAutospacing="1" w:line="0" w:lineRule="atLeast"/>
              <w:ind w:left="142" w:right="90"/>
              <w:rPr>
                <w:rFonts w:asciiTheme="minorHAnsi" w:hAnsiTheme="minorHAnsi" w:cstheme="minorHAnsi"/>
                <w:bCs/>
              </w:rPr>
            </w:pPr>
            <w:r w:rsidRPr="007847F5">
              <w:rPr>
                <w:rFonts w:asciiTheme="minorHAnsi" w:hAnsiTheme="minorHAnsi" w:cstheme="minorHAnsi"/>
                <w:bCs/>
              </w:rPr>
              <w:fldChar w:fldCharType="begin">
                <w:ffData>
                  <w:name w:val="Text13"/>
                  <w:enabled/>
                  <w:calcOnExit w:val="0"/>
                  <w:textInput/>
                </w:ffData>
              </w:fldChar>
            </w:r>
            <w:bookmarkStart w:id="10" w:name="Text13"/>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10"/>
          </w:p>
        </w:tc>
        <w:tc>
          <w:tcPr>
            <w:tcW w:w="1530" w:type="dxa"/>
            <w:tcBorders>
              <w:top w:val="single" w:sz="4" w:space="0" w:color="auto"/>
              <w:left w:val="single" w:sz="4" w:space="0" w:color="auto"/>
              <w:bottom w:val="single" w:sz="4" w:space="0" w:color="auto"/>
              <w:right w:val="single" w:sz="4" w:space="0" w:color="auto"/>
            </w:tcBorders>
            <w:hideMark/>
          </w:tcPr>
          <w:p w14:paraId="0A07F2E0" w14:textId="77777777" w:rsidR="005B14A1" w:rsidRPr="007847F5" w:rsidRDefault="005B14A1">
            <w:pPr>
              <w:spacing w:before="100" w:beforeAutospacing="1" w:after="100" w:afterAutospacing="1" w:line="0" w:lineRule="atLeast"/>
              <w:ind w:left="142" w:right="58"/>
              <w:rPr>
                <w:rFonts w:asciiTheme="minorHAnsi" w:hAnsiTheme="minorHAnsi" w:cstheme="minorHAnsi"/>
                <w:bCs/>
              </w:rPr>
            </w:pPr>
            <w:r w:rsidRPr="007847F5">
              <w:rPr>
                <w:rFonts w:asciiTheme="minorHAnsi" w:hAnsiTheme="minorHAnsi" w:cstheme="minorHAnsi"/>
                <w:bCs/>
              </w:rPr>
              <w:fldChar w:fldCharType="begin">
                <w:ffData>
                  <w:name w:val="Text17"/>
                  <w:enabled/>
                  <w:calcOnExit w:val="0"/>
                  <w:textInput>
                    <w:type w:val="number"/>
                  </w:textInput>
                </w:ffData>
              </w:fldChar>
            </w:r>
            <w:bookmarkStart w:id="11" w:name="Text17"/>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11"/>
          </w:p>
        </w:tc>
        <w:tc>
          <w:tcPr>
            <w:tcW w:w="3990" w:type="dxa"/>
            <w:tcBorders>
              <w:top w:val="single" w:sz="4" w:space="0" w:color="auto"/>
              <w:left w:val="single" w:sz="4" w:space="0" w:color="auto"/>
              <w:bottom w:val="single" w:sz="4" w:space="0" w:color="auto"/>
              <w:right w:val="single" w:sz="4" w:space="0" w:color="auto"/>
            </w:tcBorders>
            <w:hideMark/>
          </w:tcPr>
          <w:p w14:paraId="6DFD4088" w14:textId="77777777" w:rsidR="005B14A1" w:rsidRPr="007847F5" w:rsidRDefault="005B14A1">
            <w:pPr>
              <w:spacing w:before="100" w:beforeAutospacing="1" w:after="100" w:afterAutospacing="1" w:line="0" w:lineRule="atLeast"/>
              <w:ind w:left="142" w:right="-18"/>
              <w:rPr>
                <w:rFonts w:asciiTheme="minorHAnsi" w:hAnsiTheme="minorHAnsi" w:cstheme="minorHAnsi"/>
                <w:bCs/>
              </w:rPr>
            </w:pPr>
            <w:r w:rsidRPr="007847F5">
              <w:rPr>
                <w:rFonts w:asciiTheme="minorHAnsi" w:hAnsiTheme="minorHAnsi" w:cstheme="minorHAnsi"/>
                <w:bCs/>
              </w:rPr>
              <w:fldChar w:fldCharType="begin">
                <w:ffData>
                  <w:name w:val="Text21"/>
                  <w:enabled/>
                  <w:calcOnExit w:val="0"/>
                  <w:textInput/>
                </w:ffData>
              </w:fldChar>
            </w:r>
            <w:bookmarkStart w:id="12" w:name="Text21"/>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12"/>
          </w:p>
        </w:tc>
      </w:tr>
      <w:permStart w:id="1197357297" w:edGrp="everyone" w:colFirst="0" w:colLast="0"/>
      <w:permStart w:id="1077352137" w:edGrp="everyone" w:colFirst="1" w:colLast="1"/>
      <w:permStart w:id="1978285896" w:edGrp="everyone" w:colFirst="2" w:colLast="2"/>
      <w:permStart w:id="65559664" w:edGrp="everyone" w:colFirst="3" w:colLast="3"/>
      <w:permStart w:id="1738307584" w:edGrp="everyone" w:colFirst="4" w:colLast="4"/>
      <w:permEnd w:id="1848126075"/>
      <w:permEnd w:id="74333481"/>
      <w:permEnd w:id="1759515441"/>
      <w:permEnd w:id="1139486961"/>
      <w:permEnd w:id="100420489"/>
      <w:tr w:rsidR="005B14A1" w:rsidRPr="007847F5" w14:paraId="22089B1A" w14:textId="77777777" w:rsidTr="005B14A1">
        <w:trPr>
          <w:trHeight w:val="284"/>
        </w:trPr>
        <w:tc>
          <w:tcPr>
            <w:tcW w:w="2875" w:type="dxa"/>
            <w:tcBorders>
              <w:top w:val="single" w:sz="4" w:space="0" w:color="auto"/>
              <w:left w:val="single" w:sz="4" w:space="0" w:color="auto"/>
              <w:bottom w:val="single" w:sz="4" w:space="0" w:color="auto"/>
              <w:right w:val="single" w:sz="4" w:space="0" w:color="auto"/>
            </w:tcBorders>
            <w:hideMark/>
          </w:tcPr>
          <w:p w14:paraId="7CC4E662" w14:textId="77777777" w:rsidR="005B14A1" w:rsidRPr="007847F5" w:rsidRDefault="005B14A1">
            <w:pPr>
              <w:spacing w:before="100" w:beforeAutospacing="1" w:after="100" w:afterAutospacing="1" w:line="0" w:lineRule="atLeast"/>
              <w:ind w:left="142"/>
              <w:rPr>
                <w:rFonts w:asciiTheme="minorHAnsi" w:hAnsiTheme="minorHAnsi" w:cstheme="minorHAnsi"/>
              </w:rPr>
            </w:pPr>
            <w:r w:rsidRPr="007847F5">
              <w:rPr>
                <w:rFonts w:asciiTheme="minorHAnsi" w:hAnsiTheme="minorHAnsi" w:cstheme="minorHAnsi"/>
              </w:rPr>
              <w:fldChar w:fldCharType="begin">
                <w:ffData>
                  <w:name w:val="Text6"/>
                  <w:enabled/>
                  <w:calcOnExit w:val="0"/>
                  <w:textInput/>
                </w:ffData>
              </w:fldChar>
            </w:r>
            <w:bookmarkStart w:id="13" w:name="Text6"/>
            <w:r w:rsidRPr="007847F5">
              <w:rPr>
                <w:rFonts w:asciiTheme="minorHAnsi" w:hAnsiTheme="minorHAnsi" w:cstheme="minorHAnsi"/>
              </w:rPr>
              <w:instrText xml:space="preserve"> FORMTEXT </w:instrText>
            </w:r>
            <w:r w:rsidRPr="007847F5">
              <w:rPr>
                <w:rFonts w:asciiTheme="minorHAnsi" w:hAnsiTheme="minorHAnsi" w:cstheme="minorHAnsi"/>
              </w:rPr>
            </w:r>
            <w:r w:rsidRPr="007847F5">
              <w:rPr>
                <w:rFonts w:asciiTheme="minorHAnsi" w:hAnsiTheme="minorHAnsi" w:cstheme="minorHAnsi"/>
              </w:rPr>
              <w:fldChar w:fldCharType="separate"/>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noProof/>
              </w:rPr>
              <w:t> </w:t>
            </w:r>
            <w:r w:rsidRPr="007847F5">
              <w:rPr>
                <w:rFonts w:asciiTheme="minorHAnsi" w:hAnsiTheme="minorHAnsi" w:cstheme="minorHAnsi"/>
              </w:rPr>
              <w:fldChar w:fldCharType="end"/>
            </w:r>
            <w:bookmarkEnd w:id="13"/>
          </w:p>
        </w:tc>
        <w:tc>
          <w:tcPr>
            <w:tcW w:w="3060" w:type="dxa"/>
            <w:tcBorders>
              <w:top w:val="single" w:sz="4" w:space="0" w:color="auto"/>
              <w:left w:val="single" w:sz="4" w:space="0" w:color="auto"/>
              <w:bottom w:val="single" w:sz="4" w:space="0" w:color="auto"/>
              <w:right w:val="single" w:sz="4" w:space="0" w:color="auto"/>
            </w:tcBorders>
            <w:hideMark/>
          </w:tcPr>
          <w:p w14:paraId="28C72574" w14:textId="77777777" w:rsidR="005B14A1" w:rsidRPr="007847F5" w:rsidRDefault="005B14A1">
            <w:pPr>
              <w:spacing w:before="100" w:beforeAutospacing="1" w:after="100" w:afterAutospacing="1" w:line="0" w:lineRule="atLeast"/>
              <w:ind w:left="142" w:right="522"/>
              <w:rPr>
                <w:rFonts w:asciiTheme="minorHAnsi" w:hAnsiTheme="minorHAnsi" w:cstheme="minorHAnsi"/>
                <w:bCs/>
              </w:rPr>
            </w:pPr>
            <w:r w:rsidRPr="007847F5">
              <w:rPr>
                <w:rFonts w:asciiTheme="minorHAnsi" w:hAnsiTheme="minorHAnsi" w:cstheme="minorHAnsi"/>
                <w:bCs/>
              </w:rPr>
              <w:fldChar w:fldCharType="begin">
                <w:ffData>
                  <w:name w:val="Text10"/>
                  <w:enabled/>
                  <w:calcOnExit w:val="0"/>
                  <w:textInput/>
                </w:ffData>
              </w:fldChar>
            </w:r>
            <w:bookmarkStart w:id="14" w:name="Text10"/>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14"/>
          </w:p>
        </w:tc>
        <w:tc>
          <w:tcPr>
            <w:tcW w:w="2970" w:type="dxa"/>
            <w:tcBorders>
              <w:top w:val="single" w:sz="4" w:space="0" w:color="auto"/>
              <w:left w:val="single" w:sz="4" w:space="0" w:color="auto"/>
              <w:bottom w:val="single" w:sz="4" w:space="0" w:color="auto"/>
              <w:right w:val="single" w:sz="4" w:space="0" w:color="auto"/>
            </w:tcBorders>
            <w:hideMark/>
          </w:tcPr>
          <w:p w14:paraId="7AF4A3AF" w14:textId="77777777" w:rsidR="005B14A1" w:rsidRPr="007847F5" w:rsidRDefault="005B14A1">
            <w:pPr>
              <w:spacing w:before="100" w:beforeAutospacing="1" w:after="100" w:afterAutospacing="1" w:line="0" w:lineRule="atLeast"/>
              <w:ind w:left="142" w:right="90"/>
              <w:rPr>
                <w:rFonts w:asciiTheme="minorHAnsi" w:hAnsiTheme="minorHAnsi" w:cstheme="minorHAnsi"/>
                <w:bCs/>
              </w:rPr>
            </w:pPr>
            <w:r w:rsidRPr="007847F5">
              <w:rPr>
                <w:rFonts w:asciiTheme="minorHAnsi" w:hAnsiTheme="minorHAnsi" w:cstheme="minorHAnsi"/>
                <w:bCs/>
              </w:rPr>
              <w:fldChar w:fldCharType="begin">
                <w:ffData>
                  <w:name w:val="Text14"/>
                  <w:enabled/>
                  <w:calcOnExit w:val="0"/>
                  <w:textInput/>
                </w:ffData>
              </w:fldChar>
            </w:r>
            <w:bookmarkStart w:id="15" w:name="Text14"/>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15"/>
          </w:p>
        </w:tc>
        <w:tc>
          <w:tcPr>
            <w:tcW w:w="1530" w:type="dxa"/>
            <w:tcBorders>
              <w:top w:val="single" w:sz="4" w:space="0" w:color="auto"/>
              <w:left w:val="single" w:sz="4" w:space="0" w:color="auto"/>
              <w:bottom w:val="single" w:sz="4" w:space="0" w:color="auto"/>
              <w:right w:val="single" w:sz="4" w:space="0" w:color="auto"/>
            </w:tcBorders>
            <w:hideMark/>
          </w:tcPr>
          <w:p w14:paraId="16387AE5" w14:textId="77777777" w:rsidR="005B14A1" w:rsidRPr="007847F5" w:rsidRDefault="005B14A1">
            <w:pPr>
              <w:spacing w:before="100" w:beforeAutospacing="1" w:after="100" w:afterAutospacing="1" w:line="0" w:lineRule="atLeast"/>
              <w:ind w:left="142" w:right="58"/>
              <w:rPr>
                <w:rFonts w:asciiTheme="minorHAnsi" w:hAnsiTheme="minorHAnsi" w:cstheme="minorHAnsi"/>
                <w:bCs/>
              </w:rPr>
            </w:pPr>
            <w:r w:rsidRPr="007847F5">
              <w:rPr>
                <w:rFonts w:asciiTheme="minorHAnsi" w:hAnsiTheme="minorHAnsi" w:cstheme="minorHAnsi"/>
                <w:bCs/>
              </w:rPr>
              <w:fldChar w:fldCharType="begin">
                <w:ffData>
                  <w:name w:val="Text18"/>
                  <w:enabled/>
                  <w:calcOnExit w:val="0"/>
                  <w:textInput>
                    <w:type w:val="number"/>
                  </w:textInput>
                </w:ffData>
              </w:fldChar>
            </w:r>
            <w:bookmarkStart w:id="16" w:name="Text18"/>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16"/>
          </w:p>
        </w:tc>
        <w:tc>
          <w:tcPr>
            <w:tcW w:w="3990" w:type="dxa"/>
            <w:tcBorders>
              <w:top w:val="single" w:sz="4" w:space="0" w:color="auto"/>
              <w:left w:val="single" w:sz="4" w:space="0" w:color="auto"/>
              <w:bottom w:val="single" w:sz="4" w:space="0" w:color="auto"/>
              <w:right w:val="single" w:sz="4" w:space="0" w:color="auto"/>
            </w:tcBorders>
            <w:hideMark/>
          </w:tcPr>
          <w:p w14:paraId="0FCF62A9" w14:textId="77777777" w:rsidR="005B14A1" w:rsidRPr="007847F5" w:rsidRDefault="005B14A1">
            <w:pPr>
              <w:spacing w:before="100" w:beforeAutospacing="1" w:after="100" w:afterAutospacing="1" w:line="0" w:lineRule="atLeast"/>
              <w:ind w:left="142" w:right="-18"/>
              <w:rPr>
                <w:rFonts w:asciiTheme="minorHAnsi" w:hAnsiTheme="minorHAnsi" w:cstheme="minorHAnsi"/>
                <w:bCs/>
              </w:rPr>
            </w:pPr>
            <w:r w:rsidRPr="007847F5">
              <w:rPr>
                <w:rFonts w:asciiTheme="minorHAnsi" w:hAnsiTheme="minorHAnsi" w:cstheme="minorHAnsi"/>
                <w:bCs/>
              </w:rPr>
              <w:fldChar w:fldCharType="begin">
                <w:ffData>
                  <w:name w:val="Text22"/>
                  <w:enabled/>
                  <w:calcOnExit w:val="0"/>
                  <w:textInput/>
                </w:ffData>
              </w:fldChar>
            </w:r>
            <w:bookmarkStart w:id="17" w:name="Text22"/>
            <w:r w:rsidRPr="007847F5">
              <w:rPr>
                <w:rFonts w:asciiTheme="minorHAnsi" w:hAnsiTheme="minorHAnsi" w:cstheme="minorHAnsi"/>
                <w:bCs/>
              </w:rPr>
              <w:instrText xml:space="preserve"> FORMTEXT </w:instrText>
            </w:r>
            <w:r w:rsidRPr="007847F5">
              <w:rPr>
                <w:rFonts w:asciiTheme="minorHAnsi" w:hAnsiTheme="minorHAnsi" w:cstheme="minorHAnsi"/>
                <w:bCs/>
              </w:rPr>
            </w:r>
            <w:r w:rsidRPr="007847F5">
              <w:rPr>
                <w:rFonts w:asciiTheme="minorHAnsi" w:hAnsiTheme="minorHAnsi" w:cstheme="minorHAnsi"/>
                <w:bCs/>
              </w:rPr>
              <w:fldChar w:fldCharType="separate"/>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bCs/>
                <w:noProof/>
              </w:rPr>
              <w:t> </w:t>
            </w:r>
            <w:r w:rsidRPr="007847F5">
              <w:rPr>
                <w:rFonts w:asciiTheme="minorHAnsi" w:hAnsiTheme="minorHAnsi" w:cstheme="minorHAnsi"/>
              </w:rPr>
              <w:fldChar w:fldCharType="end"/>
            </w:r>
            <w:bookmarkEnd w:id="17"/>
          </w:p>
        </w:tc>
      </w:tr>
      <w:permEnd w:id="1197357297"/>
      <w:permEnd w:id="1077352137"/>
      <w:permEnd w:id="1978285896"/>
      <w:permEnd w:id="65559664"/>
      <w:permEnd w:id="1738307584"/>
    </w:tbl>
    <w:p w14:paraId="3F3306A4" w14:textId="77777777" w:rsidR="005B14A1" w:rsidRPr="007847F5" w:rsidRDefault="005B14A1" w:rsidP="005B14A1">
      <w:pPr>
        <w:jc w:val="center"/>
        <w:rPr>
          <w:rFonts w:asciiTheme="minorHAnsi" w:hAnsiTheme="minorHAnsi" w:cstheme="minorHAnsi"/>
          <w:b/>
        </w:rPr>
      </w:pPr>
    </w:p>
    <w:p w14:paraId="2392A562" w14:textId="77777777" w:rsidR="00E91CCF" w:rsidRPr="007847F5" w:rsidRDefault="00E91CCF" w:rsidP="00E91CCF">
      <w:pPr>
        <w:ind w:left="-1260" w:firstLine="1260"/>
        <w:jc w:val="center"/>
        <w:rPr>
          <w:rFonts w:asciiTheme="minorHAnsi" w:hAnsiTheme="minorHAnsi" w:cstheme="minorHAnsi"/>
          <w:b/>
          <w:bCs/>
          <w:sz w:val="36"/>
          <w:szCs w:val="36"/>
        </w:rPr>
      </w:pPr>
      <w:r w:rsidRPr="007847F5">
        <w:rPr>
          <w:rFonts w:asciiTheme="minorHAnsi" w:hAnsiTheme="minorHAnsi" w:cstheme="minorHAnsi"/>
          <w:b/>
          <w:bCs/>
          <w:sz w:val="36"/>
          <w:szCs w:val="36"/>
        </w:rPr>
        <w:t>SELF-ASSESSMENT – FOR APPLICANT TO COMPLETE</w:t>
      </w:r>
    </w:p>
    <w:p w14:paraId="4BDF7858" w14:textId="77777777" w:rsidR="00E91CCF" w:rsidRPr="007847F5" w:rsidRDefault="00E91CCF" w:rsidP="00E91CCF">
      <w:pPr>
        <w:rPr>
          <w:rFonts w:asciiTheme="minorHAnsi" w:hAnsiTheme="minorHAnsi" w:cstheme="minorHAnsi"/>
          <w:b/>
          <w:bCs/>
        </w:rPr>
      </w:pPr>
    </w:p>
    <w:p w14:paraId="57189658" w14:textId="77777777" w:rsidR="00E91CCF" w:rsidRPr="007847F5" w:rsidRDefault="00E91CCF" w:rsidP="00E91CCF">
      <w:pPr>
        <w:jc w:val="center"/>
        <w:rPr>
          <w:rFonts w:asciiTheme="minorHAnsi" w:hAnsiTheme="minorHAnsi" w:cstheme="minorHAnsi"/>
          <w:b/>
          <w:bCs/>
          <w:sz w:val="28"/>
          <w:szCs w:val="28"/>
        </w:rPr>
      </w:pPr>
      <w:r w:rsidRPr="007847F5">
        <w:rPr>
          <w:rFonts w:asciiTheme="minorHAnsi" w:hAnsiTheme="minorHAnsi" w:cstheme="minorHAnsi"/>
          <w:b/>
          <w:bCs/>
          <w:sz w:val="28"/>
          <w:szCs w:val="28"/>
        </w:rPr>
        <w:t>BASIC STUDIES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E91CCF" w:rsidRPr="007847F5" w14:paraId="4D000A03" w14:textId="77777777" w:rsidTr="006410A0">
        <w:trPr>
          <w:cantSplit/>
          <w:tblHeader/>
        </w:trPr>
        <w:tc>
          <w:tcPr>
            <w:tcW w:w="1334" w:type="pct"/>
            <w:shd w:val="clear" w:color="auto" w:fill="D0CECE" w:themeFill="background2" w:themeFillShade="E6"/>
          </w:tcPr>
          <w:p w14:paraId="654C87A8" w14:textId="77777777" w:rsidR="00E91CCF" w:rsidRPr="007847F5" w:rsidRDefault="00E91CCF" w:rsidP="002649A1">
            <w:pPr>
              <w:jc w:val="center"/>
              <w:rPr>
                <w:rFonts w:asciiTheme="minorHAnsi" w:hAnsiTheme="minorHAnsi" w:cstheme="minorHAnsi"/>
                <w:b/>
                <w:bCs/>
              </w:rPr>
            </w:pPr>
            <w:r w:rsidRPr="007847F5">
              <w:rPr>
                <w:rFonts w:asciiTheme="minorHAnsi" w:hAnsiTheme="minorHAnsi" w:cstheme="minorHAnsi"/>
                <w:b/>
                <w:bCs/>
              </w:rPr>
              <w:t xml:space="preserve">C1 </w:t>
            </w:r>
          </w:p>
          <w:p w14:paraId="43FD2221" w14:textId="09319059" w:rsidR="00E91CCF" w:rsidRPr="007847F5" w:rsidRDefault="001C3297" w:rsidP="002649A1">
            <w:pPr>
              <w:jc w:val="center"/>
              <w:rPr>
                <w:rFonts w:asciiTheme="minorHAnsi" w:hAnsiTheme="minorHAnsi" w:cstheme="minorHAnsi"/>
                <w:b/>
                <w:bCs/>
              </w:rPr>
            </w:pPr>
            <w:r>
              <w:rPr>
                <w:rFonts w:asciiTheme="minorHAnsi" w:hAnsiTheme="minorHAnsi" w:cstheme="minorHAnsi"/>
                <w:b/>
                <w:bCs/>
              </w:rPr>
              <w:t>ENGGEOMB</w:t>
            </w:r>
            <w:r w:rsidR="00E91CCF" w:rsidRPr="007847F5">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1132D9E" w14:textId="77777777" w:rsidR="00E91CCF" w:rsidRPr="007847F5" w:rsidRDefault="00E91CCF" w:rsidP="002649A1">
            <w:pPr>
              <w:jc w:val="center"/>
              <w:rPr>
                <w:rFonts w:asciiTheme="minorHAnsi" w:hAnsiTheme="minorHAnsi" w:cstheme="minorHAnsi"/>
                <w:b/>
                <w:bCs/>
              </w:rPr>
            </w:pPr>
            <w:r w:rsidRPr="007847F5">
              <w:rPr>
                <w:rFonts w:asciiTheme="minorHAnsi" w:hAnsiTheme="minorHAnsi" w:cstheme="minorHAnsi"/>
                <w:b/>
                <w:bCs/>
              </w:rPr>
              <w:t xml:space="preserve">C2 </w:t>
            </w:r>
          </w:p>
          <w:p w14:paraId="37C9FA3D" w14:textId="77777777" w:rsidR="00E91CCF" w:rsidRPr="007847F5" w:rsidRDefault="00E91CCF" w:rsidP="002649A1">
            <w:pPr>
              <w:jc w:val="center"/>
              <w:rPr>
                <w:rFonts w:asciiTheme="minorHAnsi" w:hAnsiTheme="minorHAnsi" w:cstheme="minorHAnsi"/>
                <w:b/>
                <w:bCs/>
              </w:rPr>
            </w:pPr>
            <w:r w:rsidRPr="007847F5">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91C8F4" w14:textId="77777777" w:rsidR="00E91CCF" w:rsidRPr="007847F5" w:rsidRDefault="00E91CCF" w:rsidP="002649A1">
            <w:pPr>
              <w:jc w:val="center"/>
              <w:rPr>
                <w:rFonts w:asciiTheme="minorHAnsi" w:hAnsiTheme="minorHAnsi" w:cstheme="minorHAnsi"/>
                <w:b/>
                <w:bCs/>
              </w:rPr>
            </w:pPr>
            <w:r w:rsidRPr="007847F5">
              <w:rPr>
                <w:rFonts w:asciiTheme="minorHAnsi" w:hAnsiTheme="minorHAnsi" w:cstheme="minorHAnsi"/>
                <w:b/>
                <w:bCs/>
              </w:rPr>
              <w:t xml:space="preserve">C3 </w:t>
            </w:r>
          </w:p>
          <w:p w14:paraId="25D72DD5" w14:textId="77777777" w:rsidR="00E91CCF" w:rsidRPr="007847F5" w:rsidRDefault="00E91CCF" w:rsidP="002649A1">
            <w:pPr>
              <w:jc w:val="center"/>
              <w:rPr>
                <w:rFonts w:asciiTheme="minorHAnsi" w:hAnsiTheme="minorHAnsi" w:cstheme="minorHAnsi"/>
                <w:b/>
                <w:bCs/>
              </w:rPr>
            </w:pPr>
            <w:r w:rsidRPr="007847F5">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05FB27" w14:textId="77777777" w:rsidR="00E91CCF" w:rsidRPr="007847F5" w:rsidRDefault="00E91CCF" w:rsidP="002649A1">
            <w:pPr>
              <w:jc w:val="center"/>
              <w:rPr>
                <w:rFonts w:asciiTheme="minorHAnsi" w:hAnsiTheme="minorHAnsi" w:cstheme="minorHAnsi"/>
                <w:b/>
                <w:bCs/>
              </w:rPr>
            </w:pPr>
            <w:r w:rsidRPr="007847F5">
              <w:rPr>
                <w:rFonts w:asciiTheme="minorHAnsi" w:hAnsiTheme="minorHAnsi" w:cstheme="minorHAnsi"/>
                <w:b/>
                <w:bCs/>
              </w:rPr>
              <w:t xml:space="preserve">C4 </w:t>
            </w:r>
          </w:p>
          <w:p w14:paraId="3F80D88A" w14:textId="77777777" w:rsidR="00E91CCF" w:rsidRPr="007847F5" w:rsidRDefault="00E91CCF" w:rsidP="002649A1">
            <w:pPr>
              <w:jc w:val="center"/>
              <w:rPr>
                <w:rFonts w:asciiTheme="minorHAnsi" w:hAnsiTheme="minorHAnsi" w:cstheme="minorHAnsi"/>
                <w:b/>
                <w:bCs/>
              </w:rPr>
            </w:pPr>
            <w:r w:rsidRPr="007847F5">
              <w:rPr>
                <w:rFonts w:asciiTheme="minorHAnsi" w:hAnsiTheme="minorHAnsi" w:cstheme="minorHAnsi"/>
                <w:b/>
                <w:bCs/>
              </w:rPr>
              <w:t>for ARC only</w:t>
            </w:r>
          </w:p>
        </w:tc>
      </w:tr>
      <w:tr w:rsidR="00E91CCF" w:rsidRPr="007847F5" w14:paraId="779A30F6" w14:textId="77777777" w:rsidTr="006410A0">
        <w:trPr>
          <w:cantSplit/>
          <w:tblHeader/>
        </w:trPr>
        <w:tc>
          <w:tcPr>
            <w:tcW w:w="1334" w:type="pct"/>
            <w:shd w:val="clear" w:color="auto" w:fill="D0CECE" w:themeFill="background2" w:themeFillShade="E6"/>
          </w:tcPr>
          <w:p w14:paraId="158CF3CD" w14:textId="77777777" w:rsidR="00E91CCF" w:rsidRPr="007847F5" w:rsidRDefault="00E91CCF" w:rsidP="002649A1">
            <w:pPr>
              <w:rPr>
                <w:rFonts w:asciiTheme="minorHAnsi" w:hAnsiTheme="minorHAnsi" w:cstheme="minorHAnsi"/>
                <w:b/>
                <w:bCs/>
              </w:rPr>
            </w:pPr>
            <w:r w:rsidRPr="007847F5">
              <w:rPr>
                <w:rFonts w:asciiTheme="minorHAnsi" w:hAnsiTheme="minorHAnsi" w:cstheme="minorHAnsi"/>
                <w:b/>
                <w:bCs/>
              </w:rPr>
              <w:t xml:space="preserve">COMPULSORY SUBJECTS </w:t>
            </w:r>
          </w:p>
          <w:p w14:paraId="5B71C9BA" w14:textId="77777777" w:rsidR="00E91CCF" w:rsidRPr="007847F5" w:rsidRDefault="00E91CCF" w:rsidP="002649A1">
            <w:pPr>
              <w:rPr>
                <w:rFonts w:asciiTheme="minorHAnsi" w:hAnsiTheme="minorHAnsi" w:cstheme="minorHAnsi"/>
                <w:b/>
                <w:bCs/>
              </w:rPr>
            </w:pPr>
            <w:r w:rsidRPr="007847F5">
              <w:rPr>
                <w:rFonts w:asciiTheme="minorHAnsi" w:hAnsiTheme="minorHAnsi" w:cstheme="minorHAnsi"/>
                <w:b/>
                <w:bCs/>
              </w:rPr>
              <w:t>(all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3754BEA3" w14:textId="77777777" w:rsidR="00E91CCF" w:rsidRPr="007847F5" w:rsidRDefault="00E91CCF" w:rsidP="002649A1">
            <w:pPr>
              <w:rPr>
                <w:rFonts w:asciiTheme="minorHAnsi" w:hAnsiTheme="minorHAnsi" w:cstheme="minorHAnsi"/>
                <w:b/>
                <w:bCs/>
              </w:rPr>
            </w:pPr>
            <w:r w:rsidRPr="007847F5">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4922336E" w14:textId="77777777" w:rsidR="00E91CCF" w:rsidRPr="007847F5" w:rsidRDefault="00E91CCF" w:rsidP="002649A1">
            <w:pPr>
              <w:rPr>
                <w:rFonts w:asciiTheme="minorHAnsi" w:hAnsiTheme="minorHAnsi" w:cstheme="minorHAnsi"/>
                <w:b/>
                <w:bCs/>
              </w:rPr>
            </w:pPr>
            <w:r w:rsidRPr="007847F5">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1BCFFD" w14:textId="77777777" w:rsidR="00E91CCF" w:rsidRPr="007847F5" w:rsidRDefault="00E91CCF" w:rsidP="002649A1">
            <w:pPr>
              <w:rPr>
                <w:rFonts w:asciiTheme="minorHAnsi" w:hAnsiTheme="minorHAnsi" w:cstheme="minorHAnsi"/>
                <w:b/>
                <w:bCs/>
              </w:rPr>
            </w:pPr>
          </w:p>
          <w:p w14:paraId="0606EC43" w14:textId="77777777" w:rsidR="00E91CCF" w:rsidRPr="007847F5" w:rsidRDefault="00E91CCF" w:rsidP="002649A1">
            <w:pPr>
              <w:rPr>
                <w:rFonts w:asciiTheme="minorHAnsi" w:hAnsiTheme="minorHAnsi" w:cstheme="minorHAnsi"/>
                <w:b/>
                <w:bCs/>
              </w:rPr>
            </w:pPr>
            <w:r w:rsidRPr="007847F5">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A28787" w14:textId="77777777" w:rsidR="00E91CCF" w:rsidRPr="007847F5" w:rsidRDefault="00E91CCF" w:rsidP="002649A1">
            <w:pPr>
              <w:rPr>
                <w:rFonts w:asciiTheme="minorHAnsi" w:hAnsiTheme="minorHAnsi" w:cstheme="minorHAnsi"/>
                <w:b/>
                <w:bCs/>
              </w:rPr>
            </w:pPr>
          </w:p>
          <w:p w14:paraId="403620EE" w14:textId="77777777" w:rsidR="00E91CCF" w:rsidRPr="007847F5" w:rsidRDefault="00E91CCF" w:rsidP="002649A1">
            <w:pPr>
              <w:rPr>
                <w:rFonts w:asciiTheme="minorHAnsi" w:hAnsiTheme="minorHAnsi" w:cstheme="minorHAnsi"/>
                <w:b/>
                <w:bCs/>
              </w:rPr>
            </w:pPr>
            <w:r w:rsidRPr="007847F5">
              <w:rPr>
                <w:rFonts w:asciiTheme="minorHAnsi" w:hAnsiTheme="minorHAnsi" w:cstheme="minorHAnsi"/>
                <w:b/>
                <w:bCs/>
              </w:rPr>
              <w:t>Final Review</w:t>
            </w:r>
          </w:p>
        </w:tc>
      </w:tr>
      <w:tr w:rsidR="000C79CB" w:rsidRPr="007847F5" w14:paraId="08468F56" w14:textId="77777777" w:rsidTr="00E91CCF">
        <w:tc>
          <w:tcPr>
            <w:tcW w:w="1334" w:type="pct"/>
            <w:shd w:val="clear" w:color="auto" w:fill="D0CECE" w:themeFill="background2" w:themeFillShade="E6"/>
          </w:tcPr>
          <w:p w14:paraId="715539C9" w14:textId="29F1BBDD" w:rsidR="000C79CB" w:rsidRPr="007847F5" w:rsidRDefault="000C79CB" w:rsidP="000C79CB">
            <w:pPr>
              <w:pStyle w:val="Default"/>
              <w:rPr>
                <w:rFonts w:asciiTheme="minorHAnsi" w:hAnsiTheme="minorHAnsi" w:cstheme="minorHAnsi"/>
              </w:rPr>
            </w:pPr>
            <w:r w:rsidRPr="007847F5">
              <w:rPr>
                <w:rFonts w:asciiTheme="minorHAnsi" w:hAnsiTheme="minorHAnsi" w:cstheme="minorHAnsi"/>
                <w:b/>
                <w:bCs/>
                <w:lang w:val="en-CA"/>
              </w:rPr>
              <w:t xml:space="preserve">20-BS-A1 Mathematics: </w:t>
            </w:r>
            <w:r w:rsidRPr="007847F5">
              <w:rPr>
                <w:rFonts w:asciiTheme="minorHAnsi" w:hAnsiTheme="minorHAnsi" w:cstheme="minorHAnsi"/>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w:t>
            </w:r>
            <w:r w:rsidRPr="007847F5">
              <w:rPr>
                <w:rFonts w:asciiTheme="minorHAnsi" w:hAnsiTheme="minorHAnsi" w:cstheme="minorHAnsi"/>
                <w:lang w:val="en-CA"/>
              </w:rPr>
              <w:lastRenderedPageBreak/>
              <w:t>solutions of ordinary differential equations, applications of partial derivatives, Lagrange multipliers, multiple integrals, line and surface integrals, integral theorems (Gauss, Green, Stokes). Power series.</w:t>
            </w:r>
          </w:p>
        </w:tc>
        <w:tc>
          <w:tcPr>
            <w:tcW w:w="1213" w:type="pct"/>
          </w:tcPr>
          <w:p w14:paraId="6D96CDED" w14:textId="77777777" w:rsidR="000C79CB" w:rsidRPr="007847F5" w:rsidRDefault="000C79CB" w:rsidP="000C79CB">
            <w:pPr>
              <w:rPr>
                <w:rFonts w:asciiTheme="minorHAnsi" w:hAnsiTheme="minorHAnsi" w:cstheme="minorHAnsi"/>
              </w:rPr>
            </w:pPr>
          </w:p>
        </w:tc>
        <w:tc>
          <w:tcPr>
            <w:tcW w:w="943" w:type="pct"/>
          </w:tcPr>
          <w:p w14:paraId="4D66EB51" w14:textId="77777777" w:rsidR="000C79CB" w:rsidRPr="007847F5" w:rsidRDefault="000C79CB" w:rsidP="000C79CB">
            <w:pPr>
              <w:pStyle w:val="Heading1"/>
              <w:rPr>
                <w:rFonts w:asciiTheme="minorHAnsi" w:hAnsiTheme="minorHAnsi" w:cstheme="minorHAnsi"/>
                <w:b w:val="0"/>
              </w:rPr>
            </w:pPr>
          </w:p>
        </w:tc>
        <w:tc>
          <w:tcPr>
            <w:tcW w:w="850" w:type="pct"/>
            <w:shd w:val="clear" w:color="auto" w:fill="D0CECE" w:themeFill="background2" w:themeFillShade="E6"/>
          </w:tcPr>
          <w:p w14:paraId="005E63C3" w14:textId="77777777" w:rsidR="000C79CB" w:rsidRPr="007847F5" w:rsidRDefault="000C79CB" w:rsidP="000C79CB">
            <w:pPr>
              <w:pStyle w:val="Heading1"/>
              <w:rPr>
                <w:rFonts w:asciiTheme="minorHAnsi" w:hAnsiTheme="minorHAnsi" w:cstheme="minorHAnsi"/>
                <w:b w:val="0"/>
              </w:rPr>
            </w:pPr>
          </w:p>
        </w:tc>
        <w:tc>
          <w:tcPr>
            <w:tcW w:w="660" w:type="pct"/>
            <w:shd w:val="clear" w:color="auto" w:fill="D0CECE" w:themeFill="background2" w:themeFillShade="E6"/>
          </w:tcPr>
          <w:p w14:paraId="4025E171" w14:textId="77777777" w:rsidR="000C79CB" w:rsidRPr="007847F5" w:rsidRDefault="000C79CB" w:rsidP="000C79CB">
            <w:pPr>
              <w:pStyle w:val="Heading1"/>
              <w:rPr>
                <w:rFonts w:asciiTheme="minorHAnsi" w:hAnsiTheme="minorHAnsi" w:cstheme="minorHAnsi"/>
                <w:b w:val="0"/>
              </w:rPr>
            </w:pPr>
          </w:p>
        </w:tc>
      </w:tr>
      <w:tr w:rsidR="000C79CB" w:rsidRPr="007847F5" w14:paraId="67DEFCE1" w14:textId="77777777" w:rsidTr="00E91CCF">
        <w:tc>
          <w:tcPr>
            <w:tcW w:w="1334" w:type="pct"/>
            <w:shd w:val="clear" w:color="auto" w:fill="D0CECE" w:themeFill="background2" w:themeFillShade="E6"/>
          </w:tcPr>
          <w:p w14:paraId="15F58B98" w14:textId="3464B6DB" w:rsidR="000C79CB" w:rsidRPr="007847F5" w:rsidRDefault="000C79CB" w:rsidP="000C79CB">
            <w:pPr>
              <w:pStyle w:val="Default"/>
              <w:rPr>
                <w:rFonts w:asciiTheme="minorHAnsi" w:hAnsiTheme="minorHAnsi" w:cstheme="minorHAnsi"/>
              </w:rPr>
            </w:pPr>
            <w:r w:rsidRPr="007847F5">
              <w:rPr>
                <w:rFonts w:asciiTheme="minorHAnsi" w:hAnsiTheme="minorHAnsi" w:cstheme="minorHAnsi"/>
                <w:b/>
                <w:bCs/>
                <w:lang w:val="en-CA"/>
              </w:rPr>
              <w:t xml:space="preserve">20-BS-A2 Probability and Statistics: </w:t>
            </w:r>
            <w:r w:rsidRPr="007847F5">
              <w:rPr>
                <w:rFonts w:asciiTheme="minorHAnsi" w:hAnsiTheme="minorHAnsi" w:cstheme="minorHAnsi"/>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p>
        </w:tc>
        <w:tc>
          <w:tcPr>
            <w:tcW w:w="1213" w:type="pct"/>
          </w:tcPr>
          <w:p w14:paraId="07F90649" w14:textId="77777777" w:rsidR="000C79CB" w:rsidRPr="007847F5" w:rsidRDefault="000C79CB" w:rsidP="000C79CB">
            <w:pPr>
              <w:rPr>
                <w:rFonts w:asciiTheme="minorHAnsi" w:hAnsiTheme="minorHAnsi" w:cstheme="minorHAnsi"/>
              </w:rPr>
            </w:pPr>
          </w:p>
        </w:tc>
        <w:tc>
          <w:tcPr>
            <w:tcW w:w="943" w:type="pct"/>
          </w:tcPr>
          <w:p w14:paraId="7772DD9B" w14:textId="77777777" w:rsidR="000C79CB" w:rsidRPr="007847F5" w:rsidRDefault="000C79CB" w:rsidP="000C79CB">
            <w:pPr>
              <w:rPr>
                <w:rFonts w:asciiTheme="minorHAnsi" w:hAnsiTheme="minorHAnsi" w:cstheme="minorHAnsi"/>
                <w:bCs/>
              </w:rPr>
            </w:pPr>
          </w:p>
        </w:tc>
        <w:tc>
          <w:tcPr>
            <w:tcW w:w="850" w:type="pct"/>
            <w:shd w:val="clear" w:color="auto" w:fill="D0CECE" w:themeFill="background2" w:themeFillShade="E6"/>
          </w:tcPr>
          <w:p w14:paraId="0CAC8144" w14:textId="77777777" w:rsidR="000C79CB" w:rsidRPr="007847F5" w:rsidRDefault="000C79CB" w:rsidP="000C79CB">
            <w:pPr>
              <w:rPr>
                <w:rFonts w:asciiTheme="minorHAnsi" w:hAnsiTheme="minorHAnsi" w:cstheme="minorHAnsi"/>
                <w:bCs/>
              </w:rPr>
            </w:pPr>
          </w:p>
        </w:tc>
        <w:tc>
          <w:tcPr>
            <w:tcW w:w="660" w:type="pct"/>
            <w:shd w:val="clear" w:color="auto" w:fill="D0CECE" w:themeFill="background2" w:themeFillShade="E6"/>
          </w:tcPr>
          <w:p w14:paraId="50E7CE37" w14:textId="77777777" w:rsidR="000C79CB" w:rsidRPr="007847F5" w:rsidRDefault="000C79CB" w:rsidP="000C79CB">
            <w:pPr>
              <w:rPr>
                <w:rFonts w:asciiTheme="minorHAnsi" w:hAnsiTheme="minorHAnsi" w:cstheme="minorHAnsi"/>
                <w:bCs/>
              </w:rPr>
            </w:pPr>
          </w:p>
        </w:tc>
      </w:tr>
      <w:tr w:rsidR="000C79CB" w:rsidRPr="007847F5" w14:paraId="01D620F3" w14:textId="77777777" w:rsidTr="00E91CCF">
        <w:tc>
          <w:tcPr>
            <w:tcW w:w="1334" w:type="pct"/>
            <w:shd w:val="clear" w:color="auto" w:fill="D0CECE" w:themeFill="background2" w:themeFillShade="E6"/>
          </w:tcPr>
          <w:p w14:paraId="709828F7" w14:textId="0791F63C" w:rsidR="000C79CB" w:rsidRPr="007847F5" w:rsidRDefault="000C79CB" w:rsidP="000C79CB">
            <w:pPr>
              <w:rPr>
                <w:rFonts w:asciiTheme="minorHAnsi" w:hAnsiTheme="minorHAnsi" w:cstheme="minorHAnsi"/>
              </w:rPr>
            </w:pPr>
            <w:r w:rsidRPr="007847F5">
              <w:rPr>
                <w:rFonts w:asciiTheme="minorHAnsi" w:hAnsiTheme="minorHAnsi" w:cstheme="minorHAnsi"/>
                <w:b/>
                <w:bCs/>
                <w:color w:val="000000"/>
                <w:lang w:val="en-CA"/>
              </w:rPr>
              <w:t xml:space="preserve">20-BS-A3 Computation Methods: </w:t>
            </w:r>
            <w:r w:rsidRPr="007847F5">
              <w:rPr>
                <w:rFonts w:asciiTheme="minorHAnsi" w:hAnsiTheme="minorHAnsi" w:cstheme="minorHAnsi"/>
                <w:color w:val="000000"/>
                <w:lang w:val="en-CA"/>
              </w:rPr>
              <w:t>Use of computers for numerical solution of engineering problems, including techniques involving high-level languages and other computational tools (e.g., spreadsheets). Data representation, approximations and errors.</w:t>
            </w:r>
          </w:p>
        </w:tc>
        <w:tc>
          <w:tcPr>
            <w:tcW w:w="1213" w:type="pct"/>
          </w:tcPr>
          <w:p w14:paraId="186874C8" w14:textId="77777777" w:rsidR="000C79CB" w:rsidRPr="007847F5" w:rsidRDefault="000C79CB" w:rsidP="000C79CB">
            <w:pPr>
              <w:rPr>
                <w:rFonts w:asciiTheme="minorHAnsi" w:hAnsiTheme="minorHAnsi" w:cstheme="minorHAnsi"/>
              </w:rPr>
            </w:pPr>
          </w:p>
        </w:tc>
        <w:tc>
          <w:tcPr>
            <w:tcW w:w="943" w:type="pct"/>
          </w:tcPr>
          <w:p w14:paraId="7A54E99B" w14:textId="77777777" w:rsidR="000C79CB" w:rsidRPr="007847F5" w:rsidRDefault="000C79CB" w:rsidP="000C79CB">
            <w:pPr>
              <w:rPr>
                <w:rFonts w:asciiTheme="minorHAnsi" w:hAnsiTheme="minorHAnsi" w:cstheme="minorHAnsi"/>
              </w:rPr>
            </w:pPr>
          </w:p>
        </w:tc>
        <w:tc>
          <w:tcPr>
            <w:tcW w:w="850" w:type="pct"/>
            <w:shd w:val="clear" w:color="auto" w:fill="D0CECE" w:themeFill="background2" w:themeFillShade="E6"/>
          </w:tcPr>
          <w:p w14:paraId="2692CE0E" w14:textId="77777777" w:rsidR="000C79CB" w:rsidRPr="007847F5" w:rsidRDefault="000C79CB" w:rsidP="000C79CB">
            <w:pPr>
              <w:rPr>
                <w:rFonts w:asciiTheme="minorHAnsi" w:hAnsiTheme="minorHAnsi" w:cstheme="minorHAnsi"/>
              </w:rPr>
            </w:pPr>
          </w:p>
        </w:tc>
        <w:tc>
          <w:tcPr>
            <w:tcW w:w="660" w:type="pct"/>
            <w:shd w:val="clear" w:color="auto" w:fill="D0CECE" w:themeFill="background2" w:themeFillShade="E6"/>
          </w:tcPr>
          <w:p w14:paraId="68F7B48B" w14:textId="77777777" w:rsidR="000C79CB" w:rsidRPr="007847F5" w:rsidRDefault="000C79CB" w:rsidP="000C79CB">
            <w:pPr>
              <w:rPr>
                <w:rFonts w:asciiTheme="minorHAnsi" w:hAnsiTheme="minorHAnsi" w:cstheme="minorHAnsi"/>
              </w:rPr>
            </w:pPr>
          </w:p>
        </w:tc>
      </w:tr>
      <w:tr w:rsidR="000C79CB" w:rsidRPr="007847F5" w14:paraId="0CA13F04" w14:textId="77777777" w:rsidTr="00E91CCF">
        <w:tc>
          <w:tcPr>
            <w:tcW w:w="1334" w:type="pct"/>
            <w:shd w:val="clear" w:color="auto" w:fill="D0CECE" w:themeFill="background2" w:themeFillShade="E6"/>
          </w:tcPr>
          <w:p w14:paraId="0EBAC5B3" w14:textId="669F574F" w:rsidR="000C79CB" w:rsidRPr="007847F5" w:rsidRDefault="000C79CB" w:rsidP="000C79CB">
            <w:pPr>
              <w:rPr>
                <w:rFonts w:asciiTheme="minorHAnsi" w:hAnsiTheme="minorHAnsi" w:cstheme="minorHAnsi"/>
              </w:rPr>
            </w:pPr>
            <w:r w:rsidRPr="007847F5">
              <w:rPr>
                <w:rFonts w:asciiTheme="minorHAnsi" w:hAnsiTheme="minorHAnsi" w:cstheme="minorHAnsi"/>
                <w:b/>
                <w:bCs/>
                <w:color w:val="000000"/>
                <w:lang w:val="en-CA"/>
              </w:rPr>
              <w:t xml:space="preserve">20-BS-A4 Engineering Design Process: </w:t>
            </w:r>
            <w:r w:rsidRPr="007847F5">
              <w:rPr>
                <w:rFonts w:asciiTheme="minorHAnsi" w:hAnsiTheme="minorHAnsi" w:cstheme="minorHAnsi"/>
                <w:color w:val="000000"/>
                <w:lang w:val="en-CA"/>
              </w:rPr>
              <w:t xml:space="preserve">Design process and methods. Project management &amp; teamwork. Requirements and function analysis in design. Conceptual design and testing. </w:t>
            </w:r>
            <w:r w:rsidRPr="007847F5">
              <w:rPr>
                <w:rFonts w:asciiTheme="minorHAnsi" w:hAnsiTheme="minorHAnsi" w:cstheme="minorHAnsi"/>
                <w:color w:val="000000"/>
                <w:lang w:val="en-CA"/>
              </w:rPr>
              <w:lastRenderedPageBreak/>
              <w:t>Concept evaluation design factors such as: cost, quality, manufacturability, safety, etc. Systems modelling &amp; design detail.</w:t>
            </w:r>
          </w:p>
        </w:tc>
        <w:tc>
          <w:tcPr>
            <w:tcW w:w="1213" w:type="pct"/>
          </w:tcPr>
          <w:p w14:paraId="2E3F1915" w14:textId="77777777" w:rsidR="000C79CB" w:rsidRPr="007847F5" w:rsidRDefault="000C79CB" w:rsidP="000C79CB">
            <w:pPr>
              <w:rPr>
                <w:rFonts w:asciiTheme="minorHAnsi" w:hAnsiTheme="minorHAnsi" w:cstheme="minorHAnsi"/>
              </w:rPr>
            </w:pPr>
          </w:p>
        </w:tc>
        <w:tc>
          <w:tcPr>
            <w:tcW w:w="943" w:type="pct"/>
          </w:tcPr>
          <w:p w14:paraId="45B1F5D2" w14:textId="77777777" w:rsidR="000C79CB" w:rsidRPr="007847F5" w:rsidRDefault="000C79CB" w:rsidP="000C79CB">
            <w:pPr>
              <w:rPr>
                <w:rFonts w:asciiTheme="minorHAnsi" w:hAnsiTheme="minorHAnsi" w:cstheme="minorHAnsi"/>
              </w:rPr>
            </w:pPr>
          </w:p>
        </w:tc>
        <w:tc>
          <w:tcPr>
            <w:tcW w:w="850" w:type="pct"/>
            <w:shd w:val="clear" w:color="auto" w:fill="D0CECE" w:themeFill="background2" w:themeFillShade="E6"/>
          </w:tcPr>
          <w:p w14:paraId="57306629" w14:textId="77777777" w:rsidR="000C79CB" w:rsidRPr="007847F5" w:rsidRDefault="000C79CB" w:rsidP="000C79CB">
            <w:pPr>
              <w:rPr>
                <w:rFonts w:asciiTheme="minorHAnsi" w:hAnsiTheme="minorHAnsi" w:cstheme="minorHAnsi"/>
              </w:rPr>
            </w:pPr>
          </w:p>
        </w:tc>
        <w:tc>
          <w:tcPr>
            <w:tcW w:w="660" w:type="pct"/>
            <w:shd w:val="clear" w:color="auto" w:fill="D0CECE" w:themeFill="background2" w:themeFillShade="E6"/>
          </w:tcPr>
          <w:p w14:paraId="76CC09CF" w14:textId="77777777" w:rsidR="000C79CB" w:rsidRPr="007847F5" w:rsidRDefault="000C79CB" w:rsidP="000C79CB">
            <w:pPr>
              <w:rPr>
                <w:rFonts w:asciiTheme="minorHAnsi" w:hAnsiTheme="minorHAnsi" w:cstheme="minorHAnsi"/>
              </w:rPr>
            </w:pPr>
          </w:p>
        </w:tc>
      </w:tr>
      <w:tr w:rsidR="000C79CB" w:rsidRPr="007847F5" w14:paraId="639E27BB" w14:textId="77777777" w:rsidTr="00E91CCF">
        <w:tc>
          <w:tcPr>
            <w:tcW w:w="1334" w:type="pct"/>
            <w:shd w:val="clear" w:color="auto" w:fill="D0CECE" w:themeFill="background2" w:themeFillShade="E6"/>
          </w:tcPr>
          <w:p w14:paraId="20FB36D3" w14:textId="400AD6B7" w:rsidR="000C79CB" w:rsidRPr="007847F5" w:rsidRDefault="000C79CB" w:rsidP="000C79CB">
            <w:pPr>
              <w:rPr>
                <w:rFonts w:asciiTheme="minorHAnsi" w:hAnsiTheme="minorHAnsi" w:cstheme="minorHAnsi"/>
              </w:rPr>
            </w:pPr>
            <w:r w:rsidRPr="007847F5">
              <w:rPr>
                <w:rFonts w:asciiTheme="minorHAnsi" w:hAnsiTheme="minorHAnsi" w:cstheme="minorHAnsi"/>
                <w:b/>
                <w:bCs/>
                <w:color w:val="000000"/>
                <w:lang w:val="en-CA"/>
              </w:rPr>
              <w:t xml:space="preserve">20-BS-B1 Statics and Dynamics: </w:t>
            </w:r>
            <w:r w:rsidRPr="007847F5">
              <w:rPr>
                <w:rFonts w:asciiTheme="minorHAnsi" w:hAnsiTheme="minorHAnsi" w:cstheme="minorHAnsi"/>
                <w:color w:val="000000"/>
                <w:lang w:val="en-CA"/>
              </w:rPr>
              <w:t>Force vectors in two- and three-dimensions, equilibrium of a particle in two- and three-dimensions; moments and couples; equilibrium of rigid bodies in two- and three-dimensions; centroids, centres of 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213" w:type="pct"/>
          </w:tcPr>
          <w:p w14:paraId="6073033C" w14:textId="77777777" w:rsidR="000C79CB" w:rsidRPr="007847F5" w:rsidRDefault="000C79CB" w:rsidP="000C79CB">
            <w:pPr>
              <w:rPr>
                <w:rFonts w:asciiTheme="minorHAnsi" w:hAnsiTheme="minorHAnsi" w:cstheme="minorHAnsi"/>
              </w:rPr>
            </w:pPr>
          </w:p>
        </w:tc>
        <w:tc>
          <w:tcPr>
            <w:tcW w:w="943" w:type="pct"/>
          </w:tcPr>
          <w:p w14:paraId="374FF2AF" w14:textId="77777777" w:rsidR="000C79CB" w:rsidRPr="007847F5" w:rsidRDefault="000C79CB" w:rsidP="000C79CB">
            <w:pPr>
              <w:rPr>
                <w:rFonts w:asciiTheme="minorHAnsi" w:hAnsiTheme="minorHAnsi" w:cstheme="minorHAnsi"/>
              </w:rPr>
            </w:pPr>
          </w:p>
        </w:tc>
        <w:tc>
          <w:tcPr>
            <w:tcW w:w="850" w:type="pct"/>
            <w:shd w:val="clear" w:color="auto" w:fill="D0CECE" w:themeFill="background2" w:themeFillShade="E6"/>
          </w:tcPr>
          <w:p w14:paraId="111DEDE8" w14:textId="77777777" w:rsidR="000C79CB" w:rsidRPr="007847F5" w:rsidRDefault="000C79CB" w:rsidP="000C79CB">
            <w:pPr>
              <w:rPr>
                <w:rFonts w:asciiTheme="minorHAnsi" w:hAnsiTheme="minorHAnsi" w:cstheme="minorHAnsi"/>
              </w:rPr>
            </w:pPr>
          </w:p>
        </w:tc>
        <w:tc>
          <w:tcPr>
            <w:tcW w:w="660" w:type="pct"/>
            <w:shd w:val="clear" w:color="auto" w:fill="D0CECE" w:themeFill="background2" w:themeFillShade="E6"/>
          </w:tcPr>
          <w:p w14:paraId="443C97F3" w14:textId="77777777" w:rsidR="000C79CB" w:rsidRPr="007847F5" w:rsidRDefault="000C79CB" w:rsidP="000C79CB">
            <w:pPr>
              <w:rPr>
                <w:rFonts w:asciiTheme="minorHAnsi" w:hAnsiTheme="minorHAnsi" w:cstheme="minorHAnsi"/>
              </w:rPr>
            </w:pPr>
          </w:p>
        </w:tc>
      </w:tr>
      <w:tr w:rsidR="000C79CB" w:rsidRPr="007847F5" w14:paraId="3C74C3F0" w14:textId="77777777" w:rsidTr="00E91CCF">
        <w:tc>
          <w:tcPr>
            <w:tcW w:w="1334" w:type="pct"/>
            <w:shd w:val="clear" w:color="auto" w:fill="D0CECE" w:themeFill="background2" w:themeFillShade="E6"/>
          </w:tcPr>
          <w:p w14:paraId="2CBF7869" w14:textId="77777777" w:rsidR="000C79CB" w:rsidRPr="007847F5" w:rsidRDefault="000C79CB" w:rsidP="000C79CB">
            <w:pPr>
              <w:rPr>
                <w:rFonts w:asciiTheme="minorHAnsi" w:hAnsiTheme="minorHAnsi" w:cstheme="minorHAnsi"/>
                <w:color w:val="000000"/>
                <w:lang w:val="en-CA"/>
              </w:rPr>
            </w:pPr>
            <w:r w:rsidRPr="007847F5">
              <w:rPr>
                <w:rFonts w:asciiTheme="minorHAnsi" w:hAnsiTheme="minorHAnsi" w:cstheme="minorHAnsi"/>
                <w:b/>
                <w:bCs/>
                <w:color w:val="000000"/>
                <w:lang w:val="en-CA"/>
              </w:rPr>
              <w:t xml:space="preserve">20-BS-B3 Mechanics of Materials: </w:t>
            </w:r>
            <w:r w:rsidRPr="007847F5">
              <w:rPr>
                <w:rFonts w:asciiTheme="minorHAnsi" w:hAnsiTheme="minorHAnsi" w:cstheme="minorHAnsi"/>
                <w:color w:val="000000"/>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p w14:paraId="793FBC93" w14:textId="77777777" w:rsidR="000C79CB" w:rsidRPr="007847F5" w:rsidRDefault="000C79CB" w:rsidP="000C79CB">
            <w:pPr>
              <w:rPr>
                <w:rFonts w:asciiTheme="minorHAnsi" w:hAnsiTheme="minorHAnsi" w:cstheme="minorHAnsi"/>
                <w:b/>
                <w:bCs/>
                <w:u w:val="single"/>
              </w:rPr>
            </w:pPr>
            <w:r w:rsidRPr="007847F5">
              <w:rPr>
                <w:rFonts w:asciiTheme="minorHAnsi" w:hAnsiTheme="minorHAnsi" w:cstheme="minorHAnsi"/>
                <w:b/>
                <w:bCs/>
                <w:u w:val="single"/>
              </w:rPr>
              <w:t xml:space="preserve">OR </w:t>
            </w:r>
          </w:p>
          <w:p w14:paraId="456724B3" w14:textId="2E61BF54" w:rsidR="000C79CB" w:rsidRPr="007847F5" w:rsidRDefault="000C79CB" w:rsidP="000C79CB">
            <w:pPr>
              <w:autoSpaceDE w:val="0"/>
              <w:autoSpaceDN w:val="0"/>
              <w:adjustRightInd w:val="0"/>
              <w:rPr>
                <w:rFonts w:asciiTheme="minorHAnsi" w:hAnsiTheme="minorHAnsi" w:cstheme="minorHAnsi"/>
                <w:b/>
                <w:bCs/>
                <w:u w:val="single"/>
              </w:rPr>
            </w:pPr>
            <w:r w:rsidRPr="007847F5">
              <w:rPr>
                <w:rFonts w:asciiTheme="minorHAnsi" w:hAnsiTheme="minorHAnsi" w:cstheme="minorHAnsi"/>
                <w:b/>
                <w:bCs/>
                <w:color w:val="000000"/>
                <w:lang w:val="en-CA"/>
              </w:rPr>
              <w:lastRenderedPageBreak/>
              <w:t xml:space="preserve">20-BS-B8 Properties of Materials: </w:t>
            </w:r>
            <w:r w:rsidRPr="007847F5">
              <w:rPr>
                <w:rFonts w:asciiTheme="minorHAnsi" w:hAnsiTheme="minorHAnsi" w:cstheme="minorHAnsi"/>
                <w:color w:val="000000"/>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213" w:type="pct"/>
          </w:tcPr>
          <w:p w14:paraId="20F7B2DB" w14:textId="77777777" w:rsidR="000C79CB" w:rsidRPr="007847F5" w:rsidRDefault="000C79CB" w:rsidP="000C79CB">
            <w:pPr>
              <w:rPr>
                <w:rFonts w:asciiTheme="minorHAnsi" w:hAnsiTheme="minorHAnsi" w:cstheme="minorHAnsi"/>
              </w:rPr>
            </w:pPr>
          </w:p>
        </w:tc>
        <w:tc>
          <w:tcPr>
            <w:tcW w:w="943" w:type="pct"/>
          </w:tcPr>
          <w:p w14:paraId="59954E81" w14:textId="77777777" w:rsidR="000C79CB" w:rsidRPr="007847F5" w:rsidRDefault="000C79CB" w:rsidP="000C79CB">
            <w:pPr>
              <w:rPr>
                <w:rFonts w:asciiTheme="minorHAnsi" w:hAnsiTheme="minorHAnsi" w:cstheme="minorHAnsi"/>
              </w:rPr>
            </w:pPr>
          </w:p>
        </w:tc>
        <w:tc>
          <w:tcPr>
            <w:tcW w:w="850" w:type="pct"/>
            <w:shd w:val="clear" w:color="auto" w:fill="D0CECE" w:themeFill="background2" w:themeFillShade="E6"/>
          </w:tcPr>
          <w:p w14:paraId="4FF187A0" w14:textId="77777777" w:rsidR="000C79CB" w:rsidRPr="007847F5" w:rsidRDefault="000C79CB" w:rsidP="000C79CB">
            <w:pPr>
              <w:rPr>
                <w:rFonts w:asciiTheme="minorHAnsi" w:hAnsiTheme="minorHAnsi" w:cstheme="minorHAnsi"/>
              </w:rPr>
            </w:pPr>
          </w:p>
        </w:tc>
        <w:tc>
          <w:tcPr>
            <w:tcW w:w="660" w:type="pct"/>
            <w:shd w:val="clear" w:color="auto" w:fill="D0CECE" w:themeFill="background2" w:themeFillShade="E6"/>
          </w:tcPr>
          <w:p w14:paraId="7FECDA04" w14:textId="77777777" w:rsidR="000C79CB" w:rsidRPr="007847F5" w:rsidRDefault="000C79CB" w:rsidP="000C79CB">
            <w:pPr>
              <w:rPr>
                <w:rFonts w:asciiTheme="minorHAnsi" w:hAnsiTheme="minorHAnsi" w:cstheme="minorHAnsi"/>
              </w:rPr>
            </w:pPr>
          </w:p>
        </w:tc>
      </w:tr>
      <w:tr w:rsidR="00A122FD" w:rsidRPr="007847F5" w14:paraId="21A21BBF" w14:textId="77777777" w:rsidTr="00E91CCF">
        <w:tc>
          <w:tcPr>
            <w:tcW w:w="1334" w:type="pct"/>
            <w:shd w:val="clear" w:color="auto" w:fill="D0CECE" w:themeFill="background2" w:themeFillShade="E6"/>
          </w:tcPr>
          <w:p w14:paraId="668DAB06" w14:textId="18E327C3" w:rsidR="00A122FD" w:rsidRPr="007847F5" w:rsidRDefault="000C79CB" w:rsidP="000C79CB">
            <w:pPr>
              <w:autoSpaceDE w:val="0"/>
              <w:autoSpaceDN w:val="0"/>
              <w:adjustRightInd w:val="0"/>
              <w:rPr>
                <w:rFonts w:asciiTheme="minorHAnsi" w:hAnsiTheme="minorHAnsi" w:cstheme="minorHAnsi"/>
              </w:rPr>
            </w:pPr>
            <w:r w:rsidRPr="007847F5">
              <w:rPr>
                <w:rFonts w:asciiTheme="minorHAnsi" w:hAnsiTheme="minorHAnsi" w:cstheme="minorHAnsi"/>
                <w:b/>
                <w:bCs/>
                <w:color w:val="000000"/>
                <w:lang w:val="en-CA"/>
              </w:rPr>
              <w:t xml:space="preserve">20-BS-B4 Mechanics of Fluids: </w:t>
            </w:r>
            <w:r w:rsidRPr="007847F5">
              <w:rPr>
                <w:rFonts w:asciiTheme="minorHAnsi" w:hAnsiTheme="minorHAnsi" w:cstheme="minorHAnsi"/>
                <w:color w:val="000000"/>
                <w:lang w:val="en-CA"/>
              </w:rPr>
              <w:t xml:space="preserve">Fluid characteristics, dimensions and units, flow 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w:t>
            </w:r>
            <w:r w:rsidRPr="007847F5">
              <w:rPr>
                <w:rFonts w:asciiTheme="minorHAnsi" w:hAnsiTheme="minorHAnsi" w:cstheme="minorHAnsi"/>
                <w:color w:val="000000"/>
                <w:lang w:val="en-CA"/>
              </w:rPr>
              <w:lastRenderedPageBreak/>
              <w:t>flow measurement methods.</w:t>
            </w:r>
          </w:p>
        </w:tc>
        <w:tc>
          <w:tcPr>
            <w:tcW w:w="1213" w:type="pct"/>
          </w:tcPr>
          <w:p w14:paraId="63E6E10A" w14:textId="77777777" w:rsidR="00A122FD" w:rsidRPr="007847F5" w:rsidRDefault="00A122FD" w:rsidP="00A122FD">
            <w:pPr>
              <w:rPr>
                <w:rFonts w:asciiTheme="minorHAnsi" w:hAnsiTheme="minorHAnsi" w:cstheme="minorHAnsi"/>
              </w:rPr>
            </w:pPr>
          </w:p>
        </w:tc>
        <w:tc>
          <w:tcPr>
            <w:tcW w:w="943" w:type="pct"/>
          </w:tcPr>
          <w:p w14:paraId="2B5430FF" w14:textId="77777777" w:rsidR="00A122FD" w:rsidRPr="007847F5" w:rsidRDefault="00A122FD" w:rsidP="00A122FD">
            <w:pPr>
              <w:rPr>
                <w:rFonts w:asciiTheme="minorHAnsi" w:hAnsiTheme="minorHAnsi" w:cstheme="minorHAnsi"/>
              </w:rPr>
            </w:pPr>
          </w:p>
        </w:tc>
        <w:tc>
          <w:tcPr>
            <w:tcW w:w="850" w:type="pct"/>
            <w:shd w:val="clear" w:color="auto" w:fill="D0CECE" w:themeFill="background2" w:themeFillShade="E6"/>
          </w:tcPr>
          <w:p w14:paraId="57E883D9" w14:textId="77777777" w:rsidR="00A122FD" w:rsidRPr="007847F5" w:rsidRDefault="00A122FD" w:rsidP="00A122FD">
            <w:pPr>
              <w:rPr>
                <w:rFonts w:asciiTheme="minorHAnsi" w:hAnsiTheme="minorHAnsi" w:cstheme="minorHAnsi"/>
              </w:rPr>
            </w:pPr>
          </w:p>
        </w:tc>
        <w:tc>
          <w:tcPr>
            <w:tcW w:w="660" w:type="pct"/>
            <w:shd w:val="clear" w:color="auto" w:fill="D0CECE" w:themeFill="background2" w:themeFillShade="E6"/>
          </w:tcPr>
          <w:p w14:paraId="0E16F42D" w14:textId="77777777" w:rsidR="00A122FD" w:rsidRPr="007847F5" w:rsidRDefault="00A122FD" w:rsidP="00A122FD">
            <w:pPr>
              <w:rPr>
                <w:rFonts w:asciiTheme="minorHAnsi" w:hAnsiTheme="minorHAnsi" w:cstheme="minorHAnsi"/>
              </w:rPr>
            </w:pPr>
          </w:p>
        </w:tc>
      </w:tr>
      <w:tr w:rsidR="00A122FD" w:rsidRPr="007847F5" w14:paraId="1C68E60E" w14:textId="77777777" w:rsidTr="00E91CCF">
        <w:tc>
          <w:tcPr>
            <w:tcW w:w="1334" w:type="pct"/>
            <w:shd w:val="clear" w:color="auto" w:fill="D0CECE" w:themeFill="background2" w:themeFillShade="E6"/>
          </w:tcPr>
          <w:p w14:paraId="630F271B" w14:textId="5FB060C1" w:rsidR="00A122FD" w:rsidRPr="007847F5" w:rsidRDefault="000C79CB" w:rsidP="000C79CB">
            <w:pPr>
              <w:autoSpaceDE w:val="0"/>
              <w:autoSpaceDN w:val="0"/>
              <w:adjustRightInd w:val="0"/>
              <w:rPr>
                <w:rFonts w:asciiTheme="minorHAnsi" w:hAnsiTheme="minorHAnsi" w:cstheme="minorHAnsi"/>
              </w:rPr>
            </w:pPr>
            <w:r w:rsidRPr="007847F5">
              <w:rPr>
                <w:rFonts w:asciiTheme="minorHAnsi" w:hAnsiTheme="minorHAnsi" w:cstheme="minorHAnsi"/>
                <w:b/>
                <w:bCs/>
                <w:color w:val="000000"/>
                <w:lang w:val="en-CA"/>
              </w:rPr>
              <w:t xml:space="preserve">20-BS-B7 Thermodynamics: </w:t>
            </w:r>
            <w:r w:rsidRPr="007847F5">
              <w:rPr>
                <w:rFonts w:asciiTheme="minorHAnsi" w:hAnsiTheme="minorHAnsi" w:cstheme="minorHAnsi"/>
                <w:color w:val="000000"/>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213" w:type="pct"/>
            <w:tcBorders>
              <w:bottom w:val="single" w:sz="4" w:space="0" w:color="auto"/>
            </w:tcBorders>
          </w:tcPr>
          <w:p w14:paraId="575C23E7" w14:textId="77777777" w:rsidR="00A122FD" w:rsidRPr="007847F5" w:rsidRDefault="00A122FD" w:rsidP="00A122FD">
            <w:pPr>
              <w:rPr>
                <w:rFonts w:asciiTheme="minorHAnsi" w:hAnsiTheme="minorHAnsi" w:cstheme="minorHAnsi"/>
              </w:rPr>
            </w:pPr>
          </w:p>
        </w:tc>
        <w:tc>
          <w:tcPr>
            <w:tcW w:w="943" w:type="pct"/>
            <w:tcBorders>
              <w:bottom w:val="single" w:sz="4" w:space="0" w:color="auto"/>
            </w:tcBorders>
          </w:tcPr>
          <w:p w14:paraId="04DA40BE" w14:textId="77777777" w:rsidR="00A122FD" w:rsidRPr="007847F5" w:rsidRDefault="00A122FD" w:rsidP="00A122FD">
            <w:pPr>
              <w:rPr>
                <w:rFonts w:asciiTheme="minorHAnsi" w:hAnsiTheme="minorHAnsi" w:cstheme="minorHAnsi"/>
              </w:rPr>
            </w:pPr>
          </w:p>
        </w:tc>
        <w:tc>
          <w:tcPr>
            <w:tcW w:w="850" w:type="pct"/>
            <w:shd w:val="clear" w:color="auto" w:fill="D0CECE" w:themeFill="background2" w:themeFillShade="E6"/>
          </w:tcPr>
          <w:p w14:paraId="43F27B1C" w14:textId="77777777" w:rsidR="00A122FD" w:rsidRPr="007847F5" w:rsidRDefault="00A122FD" w:rsidP="00A122FD">
            <w:pPr>
              <w:rPr>
                <w:rFonts w:asciiTheme="minorHAnsi" w:hAnsiTheme="minorHAnsi" w:cstheme="minorHAnsi"/>
              </w:rPr>
            </w:pPr>
          </w:p>
        </w:tc>
        <w:tc>
          <w:tcPr>
            <w:tcW w:w="660" w:type="pct"/>
            <w:shd w:val="clear" w:color="auto" w:fill="D0CECE" w:themeFill="background2" w:themeFillShade="E6"/>
          </w:tcPr>
          <w:p w14:paraId="4869C2F4" w14:textId="77777777" w:rsidR="00A122FD" w:rsidRPr="007847F5" w:rsidRDefault="00A122FD" w:rsidP="00A122FD">
            <w:pPr>
              <w:rPr>
                <w:rFonts w:asciiTheme="minorHAnsi" w:hAnsiTheme="minorHAnsi" w:cstheme="minorHAnsi"/>
              </w:rPr>
            </w:pPr>
          </w:p>
        </w:tc>
      </w:tr>
      <w:tr w:rsidR="00A122FD" w:rsidRPr="007847F5" w14:paraId="3EA7F6C0" w14:textId="77777777" w:rsidTr="00E91CCF">
        <w:tc>
          <w:tcPr>
            <w:tcW w:w="1334" w:type="pct"/>
            <w:shd w:val="clear" w:color="auto" w:fill="D0CECE" w:themeFill="background2" w:themeFillShade="E6"/>
          </w:tcPr>
          <w:p w14:paraId="73949111" w14:textId="52A68B98" w:rsidR="00A122FD" w:rsidRPr="007847F5" w:rsidRDefault="000C79CB" w:rsidP="000C79CB">
            <w:pPr>
              <w:autoSpaceDE w:val="0"/>
              <w:autoSpaceDN w:val="0"/>
              <w:adjustRightInd w:val="0"/>
              <w:rPr>
                <w:rFonts w:asciiTheme="minorHAnsi" w:hAnsiTheme="minorHAnsi" w:cstheme="minorHAnsi"/>
              </w:rPr>
            </w:pPr>
            <w:r w:rsidRPr="007847F5">
              <w:rPr>
                <w:rFonts w:asciiTheme="minorHAnsi" w:hAnsiTheme="minorHAnsi" w:cstheme="minorHAnsi"/>
                <w:b/>
                <w:bCs/>
                <w:color w:val="000000"/>
                <w:lang w:val="en-CA"/>
              </w:rPr>
              <w:t xml:space="preserve">20-BS-B12 Engineering Graphics: </w:t>
            </w:r>
            <w:r w:rsidRPr="007847F5">
              <w:rPr>
                <w:rFonts w:asciiTheme="minorHAnsi" w:hAnsiTheme="minorHAnsi" w:cstheme="minorHAnsi"/>
                <w:color w:val="000000"/>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213" w:type="pct"/>
            <w:tcBorders>
              <w:bottom w:val="single" w:sz="4" w:space="0" w:color="auto"/>
            </w:tcBorders>
          </w:tcPr>
          <w:p w14:paraId="258E218E" w14:textId="77777777" w:rsidR="00A122FD" w:rsidRPr="007847F5" w:rsidRDefault="00A122FD" w:rsidP="00A122FD">
            <w:pPr>
              <w:rPr>
                <w:rFonts w:asciiTheme="minorHAnsi" w:hAnsiTheme="minorHAnsi" w:cstheme="minorHAnsi"/>
              </w:rPr>
            </w:pPr>
          </w:p>
        </w:tc>
        <w:tc>
          <w:tcPr>
            <w:tcW w:w="943" w:type="pct"/>
            <w:tcBorders>
              <w:bottom w:val="single" w:sz="4" w:space="0" w:color="auto"/>
            </w:tcBorders>
          </w:tcPr>
          <w:p w14:paraId="58A9F91C" w14:textId="77777777" w:rsidR="00A122FD" w:rsidRPr="007847F5" w:rsidRDefault="00A122FD" w:rsidP="00A122FD">
            <w:pPr>
              <w:rPr>
                <w:rFonts w:asciiTheme="minorHAnsi" w:hAnsiTheme="minorHAnsi" w:cstheme="minorHAnsi"/>
              </w:rPr>
            </w:pPr>
          </w:p>
        </w:tc>
        <w:tc>
          <w:tcPr>
            <w:tcW w:w="850" w:type="pct"/>
            <w:shd w:val="clear" w:color="auto" w:fill="D0CECE" w:themeFill="background2" w:themeFillShade="E6"/>
          </w:tcPr>
          <w:p w14:paraId="0BC68DAD" w14:textId="77777777" w:rsidR="00A122FD" w:rsidRPr="007847F5" w:rsidRDefault="00A122FD" w:rsidP="00A122FD">
            <w:pPr>
              <w:rPr>
                <w:rFonts w:asciiTheme="minorHAnsi" w:hAnsiTheme="minorHAnsi" w:cstheme="minorHAnsi"/>
              </w:rPr>
            </w:pPr>
          </w:p>
        </w:tc>
        <w:tc>
          <w:tcPr>
            <w:tcW w:w="660" w:type="pct"/>
            <w:shd w:val="clear" w:color="auto" w:fill="D0CECE" w:themeFill="background2" w:themeFillShade="E6"/>
          </w:tcPr>
          <w:p w14:paraId="5B35EBE7" w14:textId="77777777" w:rsidR="00A122FD" w:rsidRPr="007847F5" w:rsidRDefault="00A122FD" w:rsidP="00A122FD">
            <w:pPr>
              <w:rPr>
                <w:rFonts w:asciiTheme="minorHAnsi" w:hAnsiTheme="minorHAnsi" w:cstheme="minorHAnsi"/>
              </w:rPr>
            </w:pPr>
          </w:p>
        </w:tc>
      </w:tr>
    </w:tbl>
    <w:p w14:paraId="69ACBF35" w14:textId="77777777" w:rsidR="006410A0" w:rsidRDefault="006410A0">
      <w:r>
        <w:br w:type="page"/>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3524"/>
        <w:gridCol w:w="2740"/>
        <w:gridCol w:w="2470"/>
        <w:gridCol w:w="1918"/>
      </w:tblGrid>
      <w:tr w:rsidR="00A122FD" w:rsidRPr="007847F5" w14:paraId="151F75F0" w14:textId="77777777" w:rsidTr="001D792E">
        <w:trPr>
          <w:cantSplit/>
          <w:tblHeader/>
        </w:trPr>
        <w:tc>
          <w:tcPr>
            <w:tcW w:w="1334" w:type="pct"/>
            <w:shd w:val="clear" w:color="auto" w:fill="D0CECE" w:themeFill="background2" w:themeFillShade="E6"/>
          </w:tcPr>
          <w:p w14:paraId="7F4E71A3" w14:textId="633B0146" w:rsidR="00A122FD" w:rsidRPr="007847F5" w:rsidRDefault="00A122FD" w:rsidP="00A122FD">
            <w:pPr>
              <w:jc w:val="center"/>
              <w:rPr>
                <w:rFonts w:asciiTheme="minorHAnsi" w:hAnsiTheme="minorHAnsi" w:cstheme="minorHAnsi"/>
                <w:b/>
                <w:bCs/>
              </w:rPr>
            </w:pPr>
            <w:r w:rsidRPr="007847F5">
              <w:rPr>
                <w:rFonts w:asciiTheme="minorHAnsi" w:hAnsiTheme="minorHAnsi" w:cstheme="minorHAnsi"/>
                <w:b/>
                <w:bCs/>
              </w:rPr>
              <w:lastRenderedPageBreak/>
              <w:t xml:space="preserve">C1 </w:t>
            </w:r>
          </w:p>
          <w:p w14:paraId="7F6A7026" w14:textId="1219D5E4" w:rsidR="00A122FD" w:rsidRPr="007847F5" w:rsidRDefault="001C3297" w:rsidP="00A122FD">
            <w:pPr>
              <w:jc w:val="center"/>
              <w:rPr>
                <w:rFonts w:asciiTheme="minorHAnsi" w:hAnsiTheme="minorHAnsi" w:cstheme="minorHAnsi"/>
                <w:b/>
                <w:bCs/>
              </w:rPr>
            </w:pPr>
            <w:r>
              <w:rPr>
                <w:rFonts w:asciiTheme="minorHAnsi" w:hAnsiTheme="minorHAnsi" w:cstheme="minorHAnsi"/>
                <w:b/>
                <w:bCs/>
              </w:rPr>
              <w:t>ENGGEOMB</w:t>
            </w:r>
            <w:r w:rsidR="00A122FD" w:rsidRPr="007847F5">
              <w:rPr>
                <w:rFonts w:asciiTheme="minorHAnsi" w:hAnsiTheme="minorHAnsi" w:cstheme="minorHAnsi"/>
                <w:b/>
                <w:bCs/>
              </w:rPr>
              <w:t xml:space="preserve"> Syllabus</w:t>
            </w:r>
          </w:p>
        </w:tc>
        <w:tc>
          <w:tcPr>
            <w:tcW w:w="2156"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15D5E69" w14:textId="77777777" w:rsidR="00A122FD" w:rsidRPr="007847F5" w:rsidRDefault="00A122FD" w:rsidP="00A122FD">
            <w:pPr>
              <w:jc w:val="center"/>
              <w:rPr>
                <w:rFonts w:asciiTheme="minorHAnsi" w:hAnsiTheme="minorHAnsi" w:cstheme="minorHAnsi"/>
                <w:b/>
                <w:bCs/>
              </w:rPr>
            </w:pPr>
            <w:r w:rsidRPr="007847F5">
              <w:rPr>
                <w:rFonts w:asciiTheme="minorHAnsi" w:hAnsiTheme="minorHAnsi" w:cstheme="minorHAnsi"/>
                <w:b/>
                <w:bCs/>
              </w:rPr>
              <w:t xml:space="preserve">C2 </w:t>
            </w:r>
          </w:p>
          <w:p w14:paraId="65FBBEAE" w14:textId="77777777" w:rsidR="00A122FD" w:rsidRPr="007847F5" w:rsidRDefault="00A122FD" w:rsidP="00A122FD">
            <w:pPr>
              <w:jc w:val="center"/>
              <w:rPr>
                <w:rFonts w:asciiTheme="minorHAnsi" w:hAnsiTheme="minorHAnsi" w:cstheme="minorHAnsi"/>
                <w:b/>
                <w:bCs/>
              </w:rPr>
            </w:pPr>
            <w:r w:rsidRPr="007847F5">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CEFF91" w14:textId="77777777" w:rsidR="00A122FD" w:rsidRPr="007847F5" w:rsidRDefault="00A122FD" w:rsidP="00A122FD">
            <w:pPr>
              <w:jc w:val="center"/>
              <w:rPr>
                <w:rFonts w:asciiTheme="minorHAnsi" w:hAnsiTheme="minorHAnsi" w:cstheme="minorHAnsi"/>
                <w:b/>
                <w:bCs/>
              </w:rPr>
            </w:pPr>
            <w:r w:rsidRPr="007847F5">
              <w:rPr>
                <w:rFonts w:asciiTheme="minorHAnsi" w:hAnsiTheme="minorHAnsi" w:cstheme="minorHAnsi"/>
                <w:b/>
                <w:bCs/>
              </w:rPr>
              <w:t xml:space="preserve">C3 </w:t>
            </w:r>
          </w:p>
          <w:p w14:paraId="712F15CB" w14:textId="77777777" w:rsidR="00A122FD" w:rsidRPr="007847F5" w:rsidRDefault="00A122FD" w:rsidP="00A122FD">
            <w:pPr>
              <w:jc w:val="center"/>
              <w:rPr>
                <w:rFonts w:asciiTheme="minorHAnsi" w:hAnsiTheme="minorHAnsi" w:cstheme="minorHAnsi"/>
                <w:b/>
                <w:bCs/>
              </w:rPr>
            </w:pPr>
            <w:r w:rsidRPr="007847F5">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640ED3" w14:textId="77777777" w:rsidR="00A122FD" w:rsidRPr="007847F5" w:rsidRDefault="00A122FD" w:rsidP="00A122FD">
            <w:pPr>
              <w:jc w:val="center"/>
              <w:rPr>
                <w:rFonts w:asciiTheme="minorHAnsi" w:hAnsiTheme="minorHAnsi" w:cstheme="minorHAnsi"/>
                <w:b/>
                <w:bCs/>
              </w:rPr>
            </w:pPr>
            <w:r w:rsidRPr="007847F5">
              <w:rPr>
                <w:rFonts w:asciiTheme="minorHAnsi" w:hAnsiTheme="minorHAnsi" w:cstheme="minorHAnsi"/>
                <w:b/>
                <w:bCs/>
              </w:rPr>
              <w:t xml:space="preserve">C4 </w:t>
            </w:r>
          </w:p>
          <w:p w14:paraId="379974B8" w14:textId="77777777" w:rsidR="00A122FD" w:rsidRPr="007847F5" w:rsidRDefault="00A122FD" w:rsidP="00A122FD">
            <w:pPr>
              <w:jc w:val="center"/>
              <w:rPr>
                <w:rFonts w:asciiTheme="minorHAnsi" w:hAnsiTheme="minorHAnsi" w:cstheme="minorHAnsi"/>
                <w:b/>
                <w:bCs/>
              </w:rPr>
            </w:pPr>
            <w:r w:rsidRPr="007847F5">
              <w:rPr>
                <w:rFonts w:asciiTheme="minorHAnsi" w:hAnsiTheme="minorHAnsi" w:cstheme="minorHAnsi"/>
                <w:b/>
                <w:bCs/>
              </w:rPr>
              <w:t>for ARC only</w:t>
            </w:r>
          </w:p>
        </w:tc>
      </w:tr>
      <w:tr w:rsidR="00A122FD" w:rsidRPr="007847F5" w14:paraId="5D42F4A8" w14:textId="77777777" w:rsidTr="001D792E">
        <w:trPr>
          <w:cantSplit/>
          <w:tblHeader/>
        </w:trPr>
        <w:tc>
          <w:tcPr>
            <w:tcW w:w="1334" w:type="pct"/>
            <w:shd w:val="clear" w:color="auto" w:fill="D0CECE" w:themeFill="background2" w:themeFillShade="E6"/>
          </w:tcPr>
          <w:p w14:paraId="72FC296A" w14:textId="77777777" w:rsidR="00A122FD" w:rsidRPr="007847F5" w:rsidRDefault="00A122FD" w:rsidP="00A122FD">
            <w:pPr>
              <w:rPr>
                <w:rFonts w:asciiTheme="minorHAnsi" w:hAnsiTheme="minorHAnsi" w:cstheme="minorHAnsi"/>
                <w:b/>
                <w:bCs/>
              </w:rPr>
            </w:pPr>
            <w:r w:rsidRPr="007847F5">
              <w:rPr>
                <w:rFonts w:asciiTheme="minorHAnsi" w:hAnsiTheme="minorHAnsi" w:cstheme="minorHAnsi"/>
                <w:b/>
                <w:bCs/>
              </w:rPr>
              <w:t xml:space="preserve">ELECTIVE SUBJECTS </w:t>
            </w:r>
          </w:p>
          <w:p w14:paraId="4ECDAE4F" w14:textId="77777777" w:rsidR="00A122FD" w:rsidRPr="007847F5" w:rsidRDefault="00A122FD" w:rsidP="00A122FD">
            <w:pPr>
              <w:rPr>
                <w:rFonts w:asciiTheme="minorHAnsi" w:hAnsiTheme="minorHAnsi" w:cstheme="minorHAnsi"/>
                <w:b/>
                <w:bCs/>
              </w:rPr>
            </w:pPr>
            <w:r w:rsidRPr="007847F5">
              <w:rPr>
                <w:rFonts w:asciiTheme="minorHAnsi" w:hAnsiTheme="minorHAnsi" w:cstheme="minorHAnsi"/>
                <w:b/>
                <w:bCs/>
              </w:rPr>
              <w:t>(minimum of one required)</w:t>
            </w:r>
          </w:p>
        </w:tc>
        <w:tc>
          <w:tcPr>
            <w:tcW w:w="1213" w:type="pct"/>
            <w:tcBorders>
              <w:top w:val="single" w:sz="4" w:space="0" w:color="auto"/>
              <w:left w:val="single" w:sz="4" w:space="0" w:color="auto"/>
              <w:bottom w:val="single" w:sz="4" w:space="0" w:color="auto"/>
              <w:right w:val="single" w:sz="4" w:space="0" w:color="auto"/>
            </w:tcBorders>
            <w:shd w:val="clear" w:color="auto" w:fill="E7E6E6" w:themeFill="background2"/>
          </w:tcPr>
          <w:p w14:paraId="43A4EEA1" w14:textId="77777777" w:rsidR="00A122FD" w:rsidRPr="007847F5" w:rsidRDefault="00A122FD" w:rsidP="00A122FD">
            <w:pPr>
              <w:rPr>
                <w:rFonts w:asciiTheme="minorHAnsi" w:hAnsiTheme="minorHAnsi" w:cstheme="minorHAnsi"/>
                <w:b/>
                <w:bCs/>
              </w:rPr>
            </w:pPr>
            <w:r w:rsidRPr="007847F5">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9637FD7" w14:textId="77777777" w:rsidR="00A122FD" w:rsidRPr="007847F5" w:rsidRDefault="00A122FD" w:rsidP="00A122FD">
            <w:pPr>
              <w:rPr>
                <w:rFonts w:asciiTheme="minorHAnsi" w:hAnsiTheme="minorHAnsi" w:cstheme="minorHAnsi"/>
                <w:b/>
                <w:bCs/>
              </w:rPr>
            </w:pPr>
            <w:r w:rsidRPr="007847F5">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2C1D6A" w14:textId="77777777" w:rsidR="00A122FD" w:rsidRPr="007847F5" w:rsidRDefault="00A122FD" w:rsidP="00A122FD">
            <w:pPr>
              <w:rPr>
                <w:rFonts w:asciiTheme="minorHAnsi" w:hAnsiTheme="minorHAnsi" w:cstheme="minorHAnsi"/>
                <w:b/>
                <w:bCs/>
              </w:rPr>
            </w:pPr>
            <w:r w:rsidRPr="007847F5">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716231" w14:textId="77777777" w:rsidR="00A122FD" w:rsidRPr="007847F5" w:rsidRDefault="00A122FD" w:rsidP="00A122FD">
            <w:pPr>
              <w:rPr>
                <w:rFonts w:asciiTheme="minorHAnsi" w:hAnsiTheme="minorHAnsi" w:cstheme="minorHAnsi"/>
                <w:b/>
                <w:bCs/>
              </w:rPr>
            </w:pPr>
            <w:r w:rsidRPr="007847F5">
              <w:rPr>
                <w:rFonts w:asciiTheme="minorHAnsi" w:hAnsiTheme="minorHAnsi" w:cstheme="minorHAnsi"/>
                <w:b/>
                <w:bCs/>
              </w:rPr>
              <w:t>Final Review</w:t>
            </w:r>
          </w:p>
          <w:p w14:paraId="04D0E738" w14:textId="77777777" w:rsidR="00A122FD" w:rsidRPr="007847F5" w:rsidRDefault="00A122FD" w:rsidP="00A122FD">
            <w:pPr>
              <w:rPr>
                <w:rFonts w:asciiTheme="minorHAnsi" w:hAnsiTheme="minorHAnsi" w:cstheme="minorHAnsi"/>
                <w:b/>
                <w:bCs/>
              </w:rPr>
            </w:pPr>
          </w:p>
        </w:tc>
      </w:tr>
      <w:tr w:rsidR="00A122FD" w:rsidRPr="007847F5" w14:paraId="2A711190" w14:textId="77777777" w:rsidTr="00E91CCF">
        <w:tc>
          <w:tcPr>
            <w:tcW w:w="1334" w:type="pct"/>
            <w:shd w:val="clear" w:color="auto" w:fill="D0CECE" w:themeFill="background2" w:themeFillShade="E6"/>
          </w:tcPr>
          <w:p w14:paraId="6CB0BC67" w14:textId="2258D4C8" w:rsidR="00A122FD" w:rsidRPr="007847F5" w:rsidRDefault="000C79CB" w:rsidP="000C79CB">
            <w:pPr>
              <w:autoSpaceDE w:val="0"/>
              <w:autoSpaceDN w:val="0"/>
              <w:adjustRightInd w:val="0"/>
              <w:rPr>
                <w:rFonts w:asciiTheme="minorHAnsi" w:hAnsiTheme="minorHAnsi" w:cstheme="minorHAnsi"/>
              </w:rPr>
            </w:pPr>
            <w:r w:rsidRPr="007847F5">
              <w:rPr>
                <w:rFonts w:asciiTheme="minorHAnsi" w:hAnsiTheme="minorHAnsi" w:cstheme="minorHAnsi"/>
                <w:b/>
                <w:bCs/>
                <w:color w:val="000000"/>
                <w:lang w:val="en-CA"/>
              </w:rPr>
              <w:t xml:space="preserve">20-BS-B2 Electric Circuits and Power: </w:t>
            </w:r>
            <w:r w:rsidRPr="007847F5">
              <w:rPr>
                <w:rFonts w:asciiTheme="minorHAnsi" w:hAnsiTheme="minorHAnsi" w:cstheme="minorHAnsi"/>
                <w:color w:val="000000"/>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213" w:type="pct"/>
          </w:tcPr>
          <w:p w14:paraId="5338A06C" w14:textId="77777777" w:rsidR="00A122FD" w:rsidRPr="007847F5" w:rsidRDefault="00A122FD" w:rsidP="00A122FD">
            <w:pPr>
              <w:rPr>
                <w:rFonts w:asciiTheme="minorHAnsi" w:hAnsiTheme="minorHAnsi" w:cstheme="minorHAnsi"/>
              </w:rPr>
            </w:pPr>
          </w:p>
        </w:tc>
        <w:tc>
          <w:tcPr>
            <w:tcW w:w="943" w:type="pct"/>
          </w:tcPr>
          <w:p w14:paraId="3E6F2361" w14:textId="77777777" w:rsidR="00A122FD" w:rsidRPr="007847F5" w:rsidRDefault="00A122FD" w:rsidP="00A122FD">
            <w:pPr>
              <w:pStyle w:val="Heading1"/>
              <w:rPr>
                <w:rFonts w:asciiTheme="minorHAnsi" w:hAnsiTheme="minorHAnsi" w:cstheme="minorHAnsi"/>
                <w:b w:val="0"/>
              </w:rPr>
            </w:pPr>
          </w:p>
        </w:tc>
        <w:tc>
          <w:tcPr>
            <w:tcW w:w="850" w:type="pct"/>
            <w:shd w:val="clear" w:color="auto" w:fill="D0CECE" w:themeFill="background2" w:themeFillShade="E6"/>
          </w:tcPr>
          <w:p w14:paraId="48AD1967" w14:textId="77777777" w:rsidR="00A122FD" w:rsidRPr="007847F5" w:rsidRDefault="00A122FD" w:rsidP="00A122FD">
            <w:pPr>
              <w:pStyle w:val="Heading1"/>
              <w:rPr>
                <w:rFonts w:asciiTheme="minorHAnsi" w:hAnsiTheme="minorHAnsi" w:cstheme="minorHAnsi"/>
                <w:b w:val="0"/>
              </w:rPr>
            </w:pPr>
          </w:p>
        </w:tc>
        <w:tc>
          <w:tcPr>
            <w:tcW w:w="660" w:type="pct"/>
            <w:shd w:val="clear" w:color="auto" w:fill="D0CECE" w:themeFill="background2" w:themeFillShade="E6"/>
          </w:tcPr>
          <w:p w14:paraId="33B4641A" w14:textId="77777777" w:rsidR="00A122FD" w:rsidRPr="007847F5" w:rsidRDefault="00A122FD" w:rsidP="00A122FD">
            <w:pPr>
              <w:pStyle w:val="Heading1"/>
              <w:rPr>
                <w:rFonts w:asciiTheme="minorHAnsi" w:hAnsiTheme="minorHAnsi" w:cstheme="minorHAnsi"/>
                <w:b w:val="0"/>
              </w:rPr>
            </w:pPr>
          </w:p>
        </w:tc>
      </w:tr>
      <w:tr w:rsidR="00A122FD" w:rsidRPr="007847F5" w14:paraId="5298F6D2" w14:textId="77777777" w:rsidTr="00E91CCF">
        <w:tc>
          <w:tcPr>
            <w:tcW w:w="1334" w:type="pct"/>
            <w:shd w:val="clear" w:color="auto" w:fill="D0CECE" w:themeFill="background2" w:themeFillShade="E6"/>
          </w:tcPr>
          <w:p w14:paraId="4EBB8C2A" w14:textId="27AD9708" w:rsidR="00A122FD" w:rsidRPr="007847F5" w:rsidRDefault="000C79CB" w:rsidP="000C79CB">
            <w:pPr>
              <w:autoSpaceDE w:val="0"/>
              <w:autoSpaceDN w:val="0"/>
              <w:adjustRightInd w:val="0"/>
              <w:rPr>
                <w:rFonts w:asciiTheme="minorHAnsi" w:hAnsiTheme="minorHAnsi" w:cstheme="minorHAnsi"/>
              </w:rPr>
            </w:pPr>
            <w:r w:rsidRPr="007847F5">
              <w:rPr>
                <w:rFonts w:asciiTheme="minorHAnsi" w:hAnsiTheme="minorHAnsi" w:cstheme="minorHAnsi"/>
                <w:b/>
                <w:bCs/>
                <w:color w:val="000000"/>
                <w:lang w:val="en-CA"/>
              </w:rPr>
              <w:t xml:space="preserve">20-BS-B5 Digital Logic Circuits: </w:t>
            </w:r>
            <w:r w:rsidRPr="007847F5">
              <w:rPr>
                <w:rFonts w:asciiTheme="minorHAnsi" w:hAnsiTheme="minorHAnsi" w:cstheme="minorHAnsi"/>
                <w:color w:val="000000"/>
                <w:lang w:val="en-CA"/>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213" w:type="pct"/>
          </w:tcPr>
          <w:p w14:paraId="0BFD12B5" w14:textId="77777777" w:rsidR="00A122FD" w:rsidRPr="007847F5" w:rsidRDefault="00A122FD" w:rsidP="00A122FD">
            <w:pPr>
              <w:rPr>
                <w:rFonts w:asciiTheme="minorHAnsi" w:hAnsiTheme="minorHAnsi" w:cstheme="minorHAnsi"/>
              </w:rPr>
            </w:pPr>
          </w:p>
        </w:tc>
        <w:tc>
          <w:tcPr>
            <w:tcW w:w="943" w:type="pct"/>
          </w:tcPr>
          <w:p w14:paraId="06C36F5E" w14:textId="77777777" w:rsidR="00A122FD" w:rsidRPr="007847F5" w:rsidRDefault="00A122FD" w:rsidP="00A122FD">
            <w:pPr>
              <w:rPr>
                <w:rFonts w:asciiTheme="minorHAnsi" w:hAnsiTheme="minorHAnsi" w:cstheme="minorHAnsi"/>
                <w:bCs/>
              </w:rPr>
            </w:pPr>
          </w:p>
        </w:tc>
        <w:tc>
          <w:tcPr>
            <w:tcW w:w="850" w:type="pct"/>
            <w:shd w:val="clear" w:color="auto" w:fill="D0CECE" w:themeFill="background2" w:themeFillShade="E6"/>
          </w:tcPr>
          <w:p w14:paraId="129412D0" w14:textId="77777777" w:rsidR="00A122FD" w:rsidRPr="007847F5" w:rsidRDefault="00A122FD" w:rsidP="00A122FD">
            <w:pPr>
              <w:rPr>
                <w:rFonts w:asciiTheme="minorHAnsi" w:hAnsiTheme="minorHAnsi" w:cstheme="minorHAnsi"/>
                <w:bCs/>
              </w:rPr>
            </w:pPr>
          </w:p>
        </w:tc>
        <w:tc>
          <w:tcPr>
            <w:tcW w:w="660" w:type="pct"/>
            <w:shd w:val="clear" w:color="auto" w:fill="D0CECE" w:themeFill="background2" w:themeFillShade="E6"/>
          </w:tcPr>
          <w:p w14:paraId="55A268BD" w14:textId="77777777" w:rsidR="00A122FD" w:rsidRPr="007847F5" w:rsidRDefault="00A122FD" w:rsidP="00A122FD">
            <w:pPr>
              <w:rPr>
                <w:rFonts w:asciiTheme="minorHAnsi" w:hAnsiTheme="minorHAnsi" w:cstheme="minorHAnsi"/>
                <w:bCs/>
              </w:rPr>
            </w:pPr>
          </w:p>
        </w:tc>
      </w:tr>
      <w:tr w:rsidR="00A122FD" w:rsidRPr="007847F5" w14:paraId="716E2D88" w14:textId="77777777" w:rsidTr="00E91CCF">
        <w:tc>
          <w:tcPr>
            <w:tcW w:w="1334" w:type="pct"/>
            <w:shd w:val="clear" w:color="auto" w:fill="D0CECE" w:themeFill="background2" w:themeFillShade="E6"/>
          </w:tcPr>
          <w:p w14:paraId="5141C029" w14:textId="39A3647E" w:rsidR="00A122FD" w:rsidRPr="007847F5" w:rsidRDefault="000C79CB" w:rsidP="000C79CB">
            <w:pPr>
              <w:autoSpaceDE w:val="0"/>
              <w:autoSpaceDN w:val="0"/>
              <w:adjustRightInd w:val="0"/>
              <w:rPr>
                <w:rFonts w:asciiTheme="minorHAnsi" w:hAnsiTheme="minorHAnsi" w:cstheme="minorHAnsi"/>
              </w:rPr>
            </w:pPr>
            <w:r w:rsidRPr="007847F5">
              <w:rPr>
                <w:rFonts w:asciiTheme="minorHAnsi" w:hAnsiTheme="minorHAnsi" w:cstheme="minorHAnsi"/>
                <w:b/>
                <w:bCs/>
                <w:color w:val="000000"/>
                <w:lang w:val="en-CA"/>
              </w:rPr>
              <w:t xml:space="preserve">20-BS-B6 Basic Electromagnetics: </w:t>
            </w:r>
            <w:r w:rsidRPr="007847F5">
              <w:rPr>
                <w:rFonts w:asciiTheme="minorHAnsi" w:hAnsiTheme="minorHAnsi" w:cstheme="minorHAnsi"/>
                <w:color w:val="000000"/>
                <w:lang w:val="en-CA"/>
              </w:rPr>
              <w:t xml:space="preserve">Introduction to the fundamental </w:t>
            </w:r>
            <w:r w:rsidRPr="007847F5">
              <w:rPr>
                <w:rFonts w:asciiTheme="minorHAnsi" w:hAnsiTheme="minorHAnsi" w:cstheme="minorHAnsi"/>
                <w:color w:val="000000"/>
                <w:lang w:val="en-CA"/>
              </w:rPr>
              <w:lastRenderedPageBreak/>
              <w:t>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213" w:type="pct"/>
          </w:tcPr>
          <w:p w14:paraId="6275D7FC" w14:textId="77777777" w:rsidR="00A122FD" w:rsidRPr="007847F5" w:rsidRDefault="00A122FD" w:rsidP="00A122FD">
            <w:pPr>
              <w:rPr>
                <w:rFonts w:asciiTheme="minorHAnsi" w:hAnsiTheme="minorHAnsi" w:cstheme="minorHAnsi"/>
              </w:rPr>
            </w:pPr>
          </w:p>
        </w:tc>
        <w:tc>
          <w:tcPr>
            <w:tcW w:w="943" w:type="pct"/>
          </w:tcPr>
          <w:p w14:paraId="5DEBB862" w14:textId="77777777" w:rsidR="00A122FD" w:rsidRPr="007847F5" w:rsidRDefault="00A122FD" w:rsidP="00A122FD">
            <w:pPr>
              <w:rPr>
                <w:rFonts w:asciiTheme="minorHAnsi" w:hAnsiTheme="minorHAnsi" w:cstheme="minorHAnsi"/>
              </w:rPr>
            </w:pPr>
          </w:p>
        </w:tc>
        <w:tc>
          <w:tcPr>
            <w:tcW w:w="850" w:type="pct"/>
            <w:shd w:val="clear" w:color="auto" w:fill="D0CECE" w:themeFill="background2" w:themeFillShade="E6"/>
          </w:tcPr>
          <w:p w14:paraId="370D7FA3" w14:textId="77777777" w:rsidR="00A122FD" w:rsidRPr="007847F5" w:rsidRDefault="00A122FD" w:rsidP="00A122FD">
            <w:pPr>
              <w:rPr>
                <w:rFonts w:asciiTheme="minorHAnsi" w:hAnsiTheme="minorHAnsi" w:cstheme="minorHAnsi"/>
              </w:rPr>
            </w:pPr>
          </w:p>
        </w:tc>
        <w:tc>
          <w:tcPr>
            <w:tcW w:w="660" w:type="pct"/>
            <w:shd w:val="clear" w:color="auto" w:fill="D0CECE" w:themeFill="background2" w:themeFillShade="E6"/>
          </w:tcPr>
          <w:p w14:paraId="1BE6699B" w14:textId="77777777" w:rsidR="00A122FD" w:rsidRPr="007847F5" w:rsidRDefault="00A122FD" w:rsidP="00A122FD">
            <w:pPr>
              <w:rPr>
                <w:rFonts w:asciiTheme="minorHAnsi" w:hAnsiTheme="minorHAnsi" w:cstheme="minorHAnsi"/>
              </w:rPr>
            </w:pPr>
          </w:p>
        </w:tc>
      </w:tr>
      <w:tr w:rsidR="00A122FD" w:rsidRPr="007847F5" w14:paraId="47D3FC62" w14:textId="77777777" w:rsidTr="00E91CCF">
        <w:tc>
          <w:tcPr>
            <w:tcW w:w="1334" w:type="pct"/>
            <w:shd w:val="clear" w:color="auto" w:fill="D0CECE" w:themeFill="background2" w:themeFillShade="E6"/>
          </w:tcPr>
          <w:p w14:paraId="2AD5AC86" w14:textId="44068D23" w:rsidR="00A122FD" w:rsidRPr="007847F5" w:rsidRDefault="000C79CB" w:rsidP="000C79CB">
            <w:pPr>
              <w:autoSpaceDE w:val="0"/>
              <w:autoSpaceDN w:val="0"/>
              <w:adjustRightInd w:val="0"/>
              <w:rPr>
                <w:rFonts w:asciiTheme="minorHAnsi" w:hAnsiTheme="minorHAnsi" w:cstheme="minorHAnsi"/>
              </w:rPr>
            </w:pPr>
            <w:r w:rsidRPr="007847F5">
              <w:rPr>
                <w:rFonts w:asciiTheme="minorHAnsi" w:hAnsiTheme="minorHAnsi" w:cstheme="minorHAnsi"/>
                <w:b/>
                <w:bCs/>
                <w:color w:val="000000"/>
                <w:lang w:val="en-CA"/>
              </w:rPr>
              <w:t xml:space="preserve">20-BS-B13 Advanced Mathematics: </w:t>
            </w:r>
            <w:r w:rsidRPr="007847F5">
              <w:rPr>
                <w:rFonts w:asciiTheme="minorHAnsi" w:hAnsiTheme="minorHAnsi" w:cstheme="minorHAnsi"/>
                <w:color w:val="000000"/>
                <w:lang w:val="en-CA"/>
              </w:rPr>
              <w:t>Solutions of differential equations, boundary value problems and orthogonal functions, Fourier series, complex variable analysis.</w:t>
            </w:r>
          </w:p>
        </w:tc>
        <w:tc>
          <w:tcPr>
            <w:tcW w:w="1213" w:type="pct"/>
          </w:tcPr>
          <w:p w14:paraId="62485CBB" w14:textId="77777777" w:rsidR="00A122FD" w:rsidRPr="007847F5" w:rsidRDefault="00A122FD" w:rsidP="00A122FD">
            <w:pPr>
              <w:rPr>
                <w:rFonts w:asciiTheme="minorHAnsi" w:hAnsiTheme="minorHAnsi" w:cstheme="minorHAnsi"/>
              </w:rPr>
            </w:pPr>
          </w:p>
        </w:tc>
        <w:tc>
          <w:tcPr>
            <w:tcW w:w="943" w:type="pct"/>
          </w:tcPr>
          <w:p w14:paraId="0D1A59CA" w14:textId="77777777" w:rsidR="00A122FD" w:rsidRPr="007847F5" w:rsidRDefault="00A122FD" w:rsidP="00A122FD">
            <w:pPr>
              <w:rPr>
                <w:rFonts w:asciiTheme="minorHAnsi" w:hAnsiTheme="minorHAnsi" w:cstheme="minorHAnsi"/>
              </w:rPr>
            </w:pPr>
          </w:p>
        </w:tc>
        <w:tc>
          <w:tcPr>
            <w:tcW w:w="850" w:type="pct"/>
            <w:shd w:val="clear" w:color="auto" w:fill="D0CECE" w:themeFill="background2" w:themeFillShade="E6"/>
          </w:tcPr>
          <w:p w14:paraId="46F3446B" w14:textId="77777777" w:rsidR="00A122FD" w:rsidRPr="007847F5" w:rsidRDefault="00A122FD" w:rsidP="00A122FD">
            <w:pPr>
              <w:rPr>
                <w:rFonts w:asciiTheme="minorHAnsi" w:hAnsiTheme="minorHAnsi" w:cstheme="minorHAnsi"/>
              </w:rPr>
            </w:pPr>
          </w:p>
        </w:tc>
        <w:tc>
          <w:tcPr>
            <w:tcW w:w="660" w:type="pct"/>
            <w:shd w:val="clear" w:color="auto" w:fill="D0CECE" w:themeFill="background2" w:themeFillShade="E6"/>
          </w:tcPr>
          <w:p w14:paraId="7D9492E3" w14:textId="77777777" w:rsidR="00A122FD" w:rsidRPr="007847F5" w:rsidRDefault="00A122FD" w:rsidP="00A122FD">
            <w:pPr>
              <w:rPr>
                <w:rFonts w:asciiTheme="minorHAnsi" w:hAnsiTheme="minorHAnsi" w:cstheme="minorHAnsi"/>
              </w:rPr>
            </w:pPr>
          </w:p>
        </w:tc>
      </w:tr>
    </w:tbl>
    <w:p w14:paraId="5ACC65A0" w14:textId="1CA8B88F" w:rsidR="00840DA0" w:rsidRPr="00A0490E" w:rsidRDefault="00840DA0" w:rsidP="00085A90">
      <w:pPr>
        <w:rPr>
          <w:rFonts w:asciiTheme="minorHAnsi" w:hAnsiTheme="minorHAnsi" w:cstheme="minorHAnsi"/>
          <w:b/>
          <w:bCs/>
          <w:u w:val="single"/>
        </w:rPr>
      </w:pPr>
    </w:p>
    <w:p w14:paraId="6E63A375" w14:textId="22FBAD65" w:rsidR="006067C3" w:rsidRPr="007847F5" w:rsidRDefault="006067C3" w:rsidP="006067C3">
      <w:pPr>
        <w:jc w:val="center"/>
        <w:rPr>
          <w:rFonts w:asciiTheme="minorHAnsi" w:hAnsiTheme="minorHAnsi" w:cstheme="minorHAnsi"/>
          <w:b/>
          <w:bCs/>
          <w:sz w:val="28"/>
          <w:szCs w:val="28"/>
        </w:rPr>
      </w:pPr>
      <w:r w:rsidRPr="007847F5">
        <w:rPr>
          <w:rFonts w:asciiTheme="minorHAnsi" w:hAnsiTheme="minorHAnsi" w:cstheme="minorHAnsi"/>
          <w:b/>
          <w:bCs/>
          <w:sz w:val="28"/>
          <w:szCs w:val="28"/>
        </w:rPr>
        <w:t>DISCIP</w:t>
      </w:r>
      <w:r w:rsidR="00AE507E">
        <w:rPr>
          <w:rFonts w:asciiTheme="minorHAnsi" w:hAnsiTheme="minorHAnsi" w:cstheme="minorHAnsi"/>
          <w:b/>
          <w:bCs/>
          <w:sz w:val="28"/>
          <w:szCs w:val="28"/>
        </w:rPr>
        <w:t>L</w:t>
      </w:r>
      <w:r w:rsidRPr="007847F5">
        <w:rPr>
          <w:rFonts w:asciiTheme="minorHAnsi" w:hAnsiTheme="minorHAnsi" w:cstheme="minorHAnsi"/>
          <w:b/>
          <w:bCs/>
          <w:sz w:val="28"/>
          <w:szCs w:val="28"/>
        </w:rPr>
        <w:t>INE SPECIFIC SYLLABUS TABLE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64564F" w:rsidRPr="007847F5" w14:paraId="631F4BB8" w14:textId="77777777" w:rsidTr="001D792E">
        <w:trPr>
          <w:cantSplit/>
          <w:tblHeader/>
        </w:trPr>
        <w:tc>
          <w:tcPr>
            <w:tcW w:w="1334" w:type="pct"/>
            <w:shd w:val="clear" w:color="auto" w:fill="D0CECE" w:themeFill="background2" w:themeFillShade="E6"/>
          </w:tcPr>
          <w:p w14:paraId="7F82B4C3" w14:textId="77777777" w:rsidR="0064564F" w:rsidRPr="007847F5" w:rsidRDefault="0064564F" w:rsidP="0038558A">
            <w:pPr>
              <w:jc w:val="center"/>
              <w:rPr>
                <w:rFonts w:asciiTheme="minorHAnsi" w:hAnsiTheme="minorHAnsi" w:cstheme="minorHAnsi"/>
                <w:b/>
                <w:bCs/>
              </w:rPr>
            </w:pPr>
            <w:r w:rsidRPr="007847F5">
              <w:rPr>
                <w:rFonts w:asciiTheme="minorHAnsi" w:hAnsiTheme="minorHAnsi" w:cstheme="minorHAnsi"/>
                <w:b/>
                <w:bCs/>
              </w:rPr>
              <w:t xml:space="preserve">C1 </w:t>
            </w:r>
          </w:p>
          <w:p w14:paraId="545DA762" w14:textId="2209F71E" w:rsidR="0064564F" w:rsidRPr="007847F5" w:rsidRDefault="001C3297" w:rsidP="0038558A">
            <w:pPr>
              <w:jc w:val="center"/>
              <w:rPr>
                <w:rFonts w:asciiTheme="minorHAnsi" w:hAnsiTheme="minorHAnsi" w:cstheme="minorHAnsi"/>
                <w:b/>
                <w:bCs/>
              </w:rPr>
            </w:pPr>
            <w:r>
              <w:rPr>
                <w:rFonts w:asciiTheme="minorHAnsi" w:hAnsiTheme="minorHAnsi" w:cstheme="minorHAnsi"/>
                <w:b/>
                <w:bCs/>
              </w:rPr>
              <w:t>ENGGEOMB</w:t>
            </w:r>
            <w:r w:rsidR="0064564F" w:rsidRPr="007847F5">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7EB2EE6" w14:textId="77777777" w:rsidR="0064564F" w:rsidRPr="007847F5" w:rsidRDefault="0064564F" w:rsidP="0038558A">
            <w:pPr>
              <w:jc w:val="center"/>
              <w:rPr>
                <w:rFonts w:asciiTheme="minorHAnsi" w:hAnsiTheme="minorHAnsi" w:cstheme="minorHAnsi"/>
                <w:b/>
                <w:bCs/>
              </w:rPr>
            </w:pPr>
            <w:r w:rsidRPr="007847F5">
              <w:rPr>
                <w:rFonts w:asciiTheme="minorHAnsi" w:hAnsiTheme="minorHAnsi" w:cstheme="minorHAnsi"/>
                <w:b/>
                <w:bCs/>
              </w:rPr>
              <w:t xml:space="preserve">C2 </w:t>
            </w:r>
          </w:p>
          <w:p w14:paraId="0472EE4C" w14:textId="77777777" w:rsidR="0064564F" w:rsidRPr="007847F5" w:rsidRDefault="0064564F" w:rsidP="0038558A">
            <w:pPr>
              <w:jc w:val="center"/>
              <w:rPr>
                <w:rFonts w:asciiTheme="minorHAnsi" w:hAnsiTheme="minorHAnsi" w:cstheme="minorHAnsi"/>
                <w:b/>
                <w:bCs/>
              </w:rPr>
            </w:pPr>
            <w:r w:rsidRPr="007847F5">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2C8AB0" w14:textId="77777777" w:rsidR="0064564F" w:rsidRPr="007847F5" w:rsidRDefault="0064564F" w:rsidP="0038558A">
            <w:pPr>
              <w:jc w:val="center"/>
              <w:rPr>
                <w:rFonts w:asciiTheme="minorHAnsi" w:hAnsiTheme="minorHAnsi" w:cstheme="minorHAnsi"/>
                <w:b/>
                <w:bCs/>
              </w:rPr>
            </w:pPr>
            <w:r w:rsidRPr="007847F5">
              <w:rPr>
                <w:rFonts w:asciiTheme="minorHAnsi" w:hAnsiTheme="minorHAnsi" w:cstheme="minorHAnsi"/>
                <w:b/>
                <w:bCs/>
              </w:rPr>
              <w:t xml:space="preserve">C3 </w:t>
            </w:r>
          </w:p>
          <w:p w14:paraId="6FD15ACD" w14:textId="77777777" w:rsidR="0064564F" w:rsidRPr="007847F5" w:rsidRDefault="0064564F" w:rsidP="0038558A">
            <w:pPr>
              <w:jc w:val="center"/>
              <w:rPr>
                <w:rFonts w:asciiTheme="minorHAnsi" w:hAnsiTheme="minorHAnsi" w:cstheme="minorHAnsi"/>
                <w:b/>
                <w:bCs/>
              </w:rPr>
            </w:pPr>
            <w:r w:rsidRPr="007847F5">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554A5" w14:textId="77777777" w:rsidR="0064564F" w:rsidRPr="007847F5" w:rsidRDefault="0064564F" w:rsidP="0038558A">
            <w:pPr>
              <w:jc w:val="center"/>
              <w:rPr>
                <w:rFonts w:asciiTheme="minorHAnsi" w:hAnsiTheme="minorHAnsi" w:cstheme="minorHAnsi"/>
                <w:b/>
                <w:bCs/>
              </w:rPr>
            </w:pPr>
            <w:r w:rsidRPr="007847F5">
              <w:rPr>
                <w:rFonts w:asciiTheme="minorHAnsi" w:hAnsiTheme="minorHAnsi" w:cstheme="minorHAnsi"/>
                <w:b/>
                <w:bCs/>
              </w:rPr>
              <w:t xml:space="preserve">C4 </w:t>
            </w:r>
          </w:p>
          <w:p w14:paraId="74DD269D" w14:textId="77777777" w:rsidR="0064564F" w:rsidRPr="007847F5" w:rsidRDefault="0064564F" w:rsidP="0038558A">
            <w:pPr>
              <w:jc w:val="center"/>
              <w:rPr>
                <w:rFonts w:asciiTheme="minorHAnsi" w:hAnsiTheme="minorHAnsi" w:cstheme="minorHAnsi"/>
                <w:b/>
                <w:bCs/>
              </w:rPr>
            </w:pPr>
            <w:r w:rsidRPr="007847F5">
              <w:rPr>
                <w:rFonts w:asciiTheme="minorHAnsi" w:hAnsiTheme="minorHAnsi" w:cstheme="minorHAnsi"/>
                <w:b/>
                <w:bCs/>
              </w:rPr>
              <w:t>for ARC only</w:t>
            </w:r>
          </w:p>
        </w:tc>
      </w:tr>
      <w:tr w:rsidR="0064564F" w:rsidRPr="007847F5" w14:paraId="23C9D777" w14:textId="77777777" w:rsidTr="001D792E">
        <w:trPr>
          <w:cantSplit/>
          <w:tblHeader/>
        </w:trPr>
        <w:tc>
          <w:tcPr>
            <w:tcW w:w="1334" w:type="pct"/>
            <w:shd w:val="clear" w:color="auto" w:fill="D0CECE" w:themeFill="background2" w:themeFillShade="E6"/>
          </w:tcPr>
          <w:p w14:paraId="42A8C742" w14:textId="77777777" w:rsidR="0064564F" w:rsidRPr="007847F5" w:rsidRDefault="0064564F" w:rsidP="0038558A">
            <w:pPr>
              <w:rPr>
                <w:rFonts w:asciiTheme="minorHAnsi" w:hAnsiTheme="minorHAnsi" w:cstheme="minorHAnsi"/>
                <w:b/>
                <w:bCs/>
              </w:rPr>
            </w:pPr>
            <w:r w:rsidRPr="007847F5">
              <w:rPr>
                <w:rFonts w:asciiTheme="minorHAnsi" w:hAnsiTheme="minorHAnsi" w:cstheme="minorHAnsi"/>
                <w:b/>
                <w:bCs/>
              </w:rPr>
              <w:t xml:space="preserve">COMPULSORY SUBJECTS </w:t>
            </w:r>
          </w:p>
          <w:p w14:paraId="5FF0FAA7" w14:textId="77777777" w:rsidR="0064564F" w:rsidRPr="007847F5" w:rsidRDefault="0064564F" w:rsidP="0038558A">
            <w:pPr>
              <w:rPr>
                <w:rFonts w:asciiTheme="minorHAnsi" w:hAnsiTheme="minorHAnsi" w:cstheme="minorHAnsi"/>
                <w:b/>
                <w:bCs/>
              </w:rPr>
            </w:pPr>
            <w:r w:rsidRPr="007847F5">
              <w:rPr>
                <w:rFonts w:asciiTheme="minorHAnsi" w:hAnsiTheme="minorHAnsi" w:cstheme="minorHAnsi"/>
                <w:b/>
                <w:bCs/>
              </w:rPr>
              <w:t>(all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CCC40A" w14:textId="77777777" w:rsidR="0064564F" w:rsidRPr="007847F5" w:rsidRDefault="0064564F" w:rsidP="0038558A">
            <w:pPr>
              <w:rPr>
                <w:rFonts w:asciiTheme="minorHAnsi" w:hAnsiTheme="minorHAnsi" w:cstheme="minorHAnsi"/>
                <w:b/>
                <w:bCs/>
              </w:rPr>
            </w:pPr>
            <w:r w:rsidRPr="007847F5">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5C8998A2" w14:textId="77777777" w:rsidR="0064564F" w:rsidRPr="007847F5" w:rsidRDefault="0064564F" w:rsidP="0038558A">
            <w:pPr>
              <w:rPr>
                <w:rFonts w:asciiTheme="minorHAnsi" w:hAnsiTheme="minorHAnsi" w:cstheme="minorHAnsi"/>
                <w:b/>
                <w:bCs/>
              </w:rPr>
            </w:pPr>
            <w:r w:rsidRPr="007847F5">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B1795C" w14:textId="77777777" w:rsidR="0064564F" w:rsidRPr="007847F5" w:rsidRDefault="0064564F" w:rsidP="0038558A">
            <w:pPr>
              <w:rPr>
                <w:rFonts w:asciiTheme="minorHAnsi" w:hAnsiTheme="minorHAnsi" w:cstheme="minorHAnsi"/>
                <w:b/>
                <w:bCs/>
              </w:rPr>
            </w:pPr>
            <w:r w:rsidRPr="007847F5">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899797" w14:textId="77777777" w:rsidR="0064564F" w:rsidRPr="007847F5" w:rsidRDefault="0064564F" w:rsidP="0038558A">
            <w:pPr>
              <w:rPr>
                <w:rFonts w:asciiTheme="minorHAnsi" w:hAnsiTheme="minorHAnsi" w:cstheme="minorHAnsi"/>
                <w:b/>
                <w:bCs/>
              </w:rPr>
            </w:pPr>
            <w:r w:rsidRPr="007847F5">
              <w:rPr>
                <w:rFonts w:asciiTheme="minorHAnsi" w:hAnsiTheme="minorHAnsi" w:cstheme="minorHAnsi"/>
                <w:b/>
                <w:bCs/>
              </w:rPr>
              <w:t>Final Review</w:t>
            </w:r>
          </w:p>
          <w:p w14:paraId="4D89352D" w14:textId="77777777" w:rsidR="0064564F" w:rsidRPr="007847F5" w:rsidRDefault="0064564F" w:rsidP="0038558A">
            <w:pPr>
              <w:rPr>
                <w:rFonts w:asciiTheme="minorHAnsi" w:hAnsiTheme="minorHAnsi" w:cstheme="minorHAnsi"/>
                <w:b/>
                <w:bCs/>
              </w:rPr>
            </w:pPr>
          </w:p>
        </w:tc>
      </w:tr>
      <w:tr w:rsidR="00C3542E" w:rsidRPr="007847F5" w14:paraId="3212FA62" w14:textId="77777777" w:rsidTr="00E91CCF">
        <w:tc>
          <w:tcPr>
            <w:tcW w:w="1336" w:type="pct"/>
            <w:gridSpan w:val="2"/>
            <w:shd w:val="clear" w:color="auto" w:fill="D0CECE" w:themeFill="background2" w:themeFillShade="E6"/>
          </w:tcPr>
          <w:p w14:paraId="115BBB16" w14:textId="77777777" w:rsidR="00C3542E" w:rsidRPr="007847F5" w:rsidRDefault="00C3542E" w:rsidP="00C3542E">
            <w:pPr>
              <w:autoSpaceDE w:val="0"/>
              <w:autoSpaceDN w:val="0"/>
              <w:adjustRightInd w:val="0"/>
              <w:rPr>
                <w:rFonts w:asciiTheme="minorHAnsi" w:hAnsiTheme="minorHAnsi" w:cstheme="minorHAnsi"/>
              </w:rPr>
            </w:pPr>
            <w:r w:rsidRPr="007847F5">
              <w:rPr>
                <w:rFonts w:asciiTheme="minorHAnsi" w:hAnsiTheme="minorHAnsi" w:cstheme="minorHAnsi"/>
                <w:color w:val="000000"/>
              </w:rPr>
              <w:t xml:space="preserve"> </w:t>
            </w:r>
            <w:r w:rsidRPr="007847F5">
              <w:rPr>
                <w:rFonts w:asciiTheme="minorHAnsi" w:hAnsiTheme="minorHAnsi" w:cstheme="minorHAnsi"/>
                <w:b/>
                <w:bCs/>
                <w:color w:val="000000"/>
              </w:rPr>
              <w:t xml:space="preserve">98-Mar-A1 Applied Thermodynamics and Heat Transfer: </w:t>
            </w:r>
            <w:r w:rsidRPr="007847F5">
              <w:rPr>
                <w:rFonts w:asciiTheme="minorHAnsi" w:hAnsiTheme="minorHAnsi" w:cstheme="minorHAnsi"/>
                <w:color w:val="000000"/>
              </w:rPr>
              <w:t xml:space="preserve">Applied Thermodynamics: Review of fundamental laws and their applications to closed and open systems. </w:t>
            </w:r>
            <w:proofErr w:type="spellStart"/>
            <w:r w:rsidRPr="007847F5">
              <w:rPr>
                <w:rFonts w:asciiTheme="minorHAnsi" w:hAnsiTheme="minorHAnsi" w:cstheme="minorHAnsi"/>
                <w:color w:val="000000"/>
              </w:rPr>
              <w:t>Vapour</w:t>
            </w:r>
            <w:proofErr w:type="spellEnd"/>
            <w:r w:rsidRPr="007847F5">
              <w:rPr>
                <w:rFonts w:asciiTheme="minorHAnsi" w:hAnsiTheme="minorHAnsi" w:cstheme="minorHAnsi"/>
                <w:color w:val="000000"/>
              </w:rPr>
              <w:t xml:space="preserve"> cycles for power and refrigeration; cycle modifications including reheat, regeneration. Gas cycles; spark ignition and compression ignition cycles. Gas turbine cycles, including </w:t>
            </w:r>
            <w:r w:rsidRPr="007847F5">
              <w:rPr>
                <w:rFonts w:asciiTheme="minorHAnsi" w:hAnsiTheme="minorHAnsi" w:cstheme="minorHAnsi"/>
                <w:color w:val="000000"/>
              </w:rPr>
              <w:lastRenderedPageBreak/>
              <w:t>modifications such as regeneration and intercooling; effects of component efficiency on performance. Heat Transfer: Conduction in one and two-dimensional systems; steady state and transient regimes. Natural- and forced-convection problems. Radiation heat exchange between black, gray, and real surfaces. Thermal design of heat exchangers.</w:t>
            </w:r>
          </w:p>
        </w:tc>
        <w:tc>
          <w:tcPr>
            <w:tcW w:w="1211" w:type="pct"/>
          </w:tcPr>
          <w:p w14:paraId="07250014" w14:textId="77777777" w:rsidR="00C3542E" w:rsidRPr="007847F5" w:rsidRDefault="00C3542E" w:rsidP="00C3542E">
            <w:pPr>
              <w:rPr>
                <w:rFonts w:asciiTheme="minorHAnsi" w:hAnsiTheme="minorHAnsi" w:cstheme="minorHAnsi"/>
              </w:rPr>
            </w:pPr>
          </w:p>
        </w:tc>
        <w:tc>
          <w:tcPr>
            <w:tcW w:w="943" w:type="pct"/>
          </w:tcPr>
          <w:p w14:paraId="3180C4E0" w14:textId="77777777" w:rsidR="00C3542E" w:rsidRPr="007847F5" w:rsidRDefault="00C3542E" w:rsidP="00C3542E">
            <w:pPr>
              <w:pStyle w:val="Heading1"/>
              <w:rPr>
                <w:rFonts w:asciiTheme="minorHAnsi" w:hAnsiTheme="minorHAnsi" w:cstheme="minorHAnsi"/>
              </w:rPr>
            </w:pPr>
          </w:p>
        </w:tc>
        <w:tc>
          <w:tcPr>
            <w:tcW w:w="850" w:type="pct"/>
            <w:shd w:val="clear" w:color="auto" w:fill="D0CECE" w:themeFill="background2" w:themeFillShade="E6"/>
          </w:tcPr>
          <w:p w14:paraId="340D9566" w14:textId="77777777" w:rsidR="00C3542E" w:rsidRPr="007847F5" w:rsidRDefault="00C3542E" w:rsidP="00C3542E">
            <w:pPr>
              <w:pStyle w:val="Heading1"/>
              <w:rPr>
                <w:rFonts w:asciiTheme="minorHAnsi" w:hAnsiTheme="minorHAnsi" w:cstheme="minorHAnsi"/>
                <w:b w:val="0"/>
              </w:rPr>
            </w:pPr>
          </w:p>
        </w:tc>
        <w:tc>
          <w:tcPr>
            <w:tcW w:w="660" w:type="pct"/>
            <w:shd w:val="clear" w:color="auto" w:fill="D0CECE" w:themeFill="background2" w:themeFillShade="E6"/>
          </w:tcPr>
          <w:p w14:paraId="08294399" w14:textId="77777777" w:rsidR="00C3542E" w:rsidRPr="007847F5" w:rsidRDefault="00C3542E" w:rsidP="00C3542E">
            <w:pPr>
              <w:pStyle w:val="Heading1"/>
              <w:rPr>
                <w:rFonts w:asciiTheme="minorHAnsi" w:hAnsiTheme="minorHAnsi" w:cstheme="minorHAnsi"/>
                <w:b w:val="0"/>
              </w:rPr>
            </w:pPr>
          </w:p>
        </w:tc>
      </w:tr>
      <w:tr w:rsidR="00C3542E" w:rsidRPr="007847F5" w14:paraId="3487B680" w14:textId="77777777" w:rsidTr="00E91CCF">
        <w:tc>
          <w:tcPr>
            <w:tcW w:w="1336" w:type="pct"/>
            <w:gridSpan w:val="2"/>
            <w:shd w:val="clear" w:color="auto" w:fill="D0CECE" w:themeFill="background2" w:themeFillShade="E6"/>
          </w:tcPr>
          <w:p w14:paraId="1D1C451D" w14:textId="77777777" w:rsidR="00C3542E" w:rsidRPr="007847F5" w:rsidRDefault="00C3542E" w:rsidP="00C3542E">
            <w:pPr>
              <w:autoSpaceDE w:val="0"/>
              <w:autoSpaceDN w:val="0"/>
              <w:adjustRightInd w:val="0"/>
              <w:rPr>
                <w:rFonts w:asciiTheme="minorHAnsi" w:hAnsiTheme="minorHAnsi" w:cstheme="minorHAnsi"/>
              </w:rPr>
            </w:pPr>
            <w:r w:rsidRPr="007847F5">
              <w:rPr>
                <w:rFonts w:asciiTheme="minorHAnsi" w:hAnsiTheme="minorHAnsi" w:cstheme="minorHAnsi"/>
                <w:color w:val="000000"/>
              </w:rPr>
              <w:t xml:space="preserve"> </w:t>
            </w:r>
            <w:r w:rsidRPr="007847F5">
              <w:rPr>
                <w:rFonts w:asciiTheme="minorHAnsi" w:hAnsiTheme="minorHAnsi" w:cstheme="minorHAnsi"/>
                <w:b/>
                <w:bCs/>
                <w:color w:val="000000"/>
              </w:rPr>
              <w:t xml:space="preserve">98-Mar-A2 Fundamentals of Naval Architecture: </w:t>
            </w:r>
            <w:r w:rsidRPr="007847F5">
              <w:rPr>
                <w:rFonts w:asciiTheme="minorHAnsi" w:hAnsiTheme="minorHAnsi" w:cstheme="minorHAnsi"/>
                <w:color w:val="000000"/>
              </w:rPr>
              <w:t xml:space="preserve">Hull form definition: principal dimensions, ships' lines, coefficients of form. Hull form characteristics: integration methods, Bonjean curves, wetted surface, hydrostatic curves. Equilibrium conditions. Initial stability, metacentric height, cross curves of stability, GZ curve, free surface effect, effects of changes in weight on stability, stability criteria, inclining experiment. Dynamical stability. Trim, moment causing trim, effect of added weights on draft, trim and heel. Submerged equilibrium, trim dive. Stability when grounded. Intact stability of unusual ship forms. Free communication effect. Subdivision and damage stability calculations. </w:t>
            </w:r>
            <w:r w:rsidRPr="007847F5">
              <w:rPr>
                <w:rFonts w:asciiTheme="minorHAnsi" w:hAnsiTheme="minorHAnsi" w:cstheme="minorHAnsi"/>
                <w:color w:val="000000"/>
              </w:rPr>
              <w:lastRenderedPageBreak/>
              <w:t xml:space="preserve">Stability criteria for damaged stability. Load line regulations, tonnage regulations. Use of computers in </w:t>
            </w:r>
            <w:proofErr w:type="gramStart"/>
            <w:r w:rsidRPr="007847F5">
              <w:rPr>
                <w:rFonts w:asciiTheme="minorHAnsi" w:hAnsiTheme="minorHAnsi" w:cstheme="minorHAnsi"/>
                <w:color w:val="000000"/>
              </w:rPr>
              <w:t>ship's</w:t>
            </w:r>
            <w:proofErr w:type="gramEnd"/>
            <w:r w:rsidRPr="007847F5">
              <w:rPr>
                <w:rFonts w:asciiTheme="minorHAnsi" w:hAnsiTheme="minorHAnsi" w:cstheme="minorHAnsi"/>
                <w:color w:val="000000"/>
              </w:rPr>
              <w:t xml:space="preserve"> calculations.</w:t>
            </w:r>
          </w:p>
        </w:tc>
        <w:tc>
          <w:tcPr>
            <w:tcW w:w="1211" w:type="pct"/>
          </w:tcPr>
          <w:p w14:paraId="60943643" w14:textId="77777777" w:rsidR="00C3542E" w:rsidRPr="007847F5" w:rsidRDefault="00C3542E" w:rsidP="00C3542E">
            <w:pPr>
              <w:rPr>
                <w:rFonts w:asciiTheme="minorHAnsi" w:hAnsiTheme="minorHAnsi" w:cstheme="minorHAnsi"/>
              </w:rPr>
            </w:pPr>
          </w:p>
        </w:tc>
        <w:tc>
          <w:tcPr>
            <w:tcW w:w="943" w:type="pct"/>
          </w:tcPr>
          <w:p w14:paraId="30F2822E" w14:textId="77777777" w:rsidR="00C3542E" w:rsidRPr="007847F5" w:rsidRDefault="00C3542E" w:rsidP="00C3542E">
            <w:pPr>
              <w:rPr>
                <w:rFonts w:asciiTheme="minorHAnsi" w:hAnsiTheme="minorHAnsi" w:cstheme="minorHAnsi"/>
                <w:b/>
                <w:bCs/>
              </w:rPr>
            </w:pPr>
          </w:p>
        </w:tc>
        <w:tc>
          <w:tcPr>
            <w:tcW w:w="850" w:type="pct"/>
            <w:shd w:val="clear" w:color="auto" w:fill="D0CECE" w:themeFill="background2" w:themeFillShade="E6"/>
          </w:tcPr>
          <w:p w14:paraId="6278F062" w14:textId="77777777" w:rsidR="00C3542E" w:rsidRPr="007847F5" w:rsidRDefault="00C3542E" w:rsidP="00C3542E">
            <w:pPr>
              <w:rPr>
                <w:rFonts w:asciiTheme="minorHAnsi" w:hAnsiTheme="minorHAnsi" w:cstheme="minorHAnsi"/>
                <w:bCs/>
              </w:rPr>
            </w:pPr>
          </w:p>
        </w:tc>
        <w:tc>
          <w:tcPr>
            <w:tcW w:w="660" w:type="pct"/>
            <w:shd w:val="clear" w:color="auto" w:fill="D0CECE" w:themeFill="background2" w:themeFillShade="E6"/>
          </w:tcPr>
          <w:p w14:paraId="54AAB8FD" w14:textId="77777777" w:rsidR="00C3542E" w:rsidRPr="007847F5" w:rsidRDefault="00C3542E" w:rsidP="00C3542E">
            <w:pPr>
              <w:rPr>
                <w:rFonts w:asciiTheme="minorHAnsi" w:hAnsiTheme="minorHAnsi" w:cstheme="minorHAnsi"/>
                <w:bCs/>
              </w:rPr>
            </w:pPr>
          </w:p>
        </w:tc>
      </w:tr>
      <w:tr w:rsidR="00C3542E" w:rsidRPr="007847F5" w14:paraId="78939F06" w14:textId="77777777" w:rsidTr="00E91CCF">
        <w:tc>
          <w:tcPr>
            <w:tcW w:w="1336" w:type="pct"/>
            <w:gridSpan w:val="2"/>
            <w:shd w:val="clear" w:color="auto" w:fill="D0CECE" w:themeFill="background2" w:themeFillShade="E6"/>
          </w:tcPr>
          <w:p w14:paraId="55711840" w14:textId="77777777" w:rsidR="00C3542E" w:rsidRPr="007847F5" w:rsidRDefault="00C3542E" w:rsidP="00C3542E">
            <w:pPr>
              <w:autoSpaceDE w:val="0"/>
              <w:autoSpaceDN w:val="0"/>
              <w:adjustRightInd w:val="0"/>
              <w:rPr>
                <w:rFonts w:asciiTheme="minorHAnsi" w:hAnsiTheme="minorHAnsi" w:cstheme="minorHAnsi"/>
                <w:b/>
                <w:bCs/>
              </w:rPr>
            </w:pPr>
            <w:r w:rsidRPr="007847F5">
              <w:rPr>
                <w:rFonts w:asciiTheme="minorHAnsi" w:hAnsiTheme="minorHAnsi" w:cstheme="minorHAnsi"/>
                <w:b/>
                <w:bCs/>
                <w:color w:val="000000"/>
              </w:rPr>
              <w:t xml:space="preserve">98-Mar-A3 Fluid Mechanics and Applications: </w:t>
            </w:r>
            <w:r w:rsidRPr="007847F5">
              <w:rPr>
                <w:rFonts w:asciiTheme="minorHAnsi" w:hAnsiTheme="minorHAnsi" w:cstheme="minorHAnsi"/>
                <w:color w:val="000000"/>
              </w:rPr>
              <w:t>Review of basic concepts; elementary two-dimensional potential flow, vorticity and circulation, one-dimensional compressible flow of an inviscid perfect gas, isentropic flow through nozzles, shock waves, frictional compressible flow in conduits, equations of viscous flow, laminar and turbulent boundary layers. Bernoulli’s equation and Navier-Stokes equations. Dimensional analysis and similitude. Application to pumps, fans, compressors, hydraulic turbines; pump system matching, pump/turbine similarity analysis, and idealized velocity diagrams and head calculations; limitations due to unsteady flow, stalling, and cavitation.</w:t>
            </w:r>
          </w:p>
        </w:tc>
        <w:tc>
          <w:tcPr>
            <w:tcW w:w="1211" w:type="pct"/>
          </w:tcPr>
          <w:p w14:paraId="6EBC4197" w14:textId="77777777" w:rsidR="00C3542E" w:rsidRPr="007847F5" w:rsidRDefault="00C3542E" w:rsidP="00C3542E">
            <w:pPr>
              <w:rPr>
                <w:rFonts w:asciiTheme="minorHAnsi" w:hAnsiTheme="minorHAnsi" w:cstheme="minorHAnsi"/>
                <w:b/>
                <w:bCs/>
                <w:u w:val="single"/>
              </w:rPr>
            </w:pPr>
          </w:p>
        </w:tc>
        <w:tc>
          <w:tcPr>
            <w:tcW w:w="943" w:type="pct"/>
          </w:tcPr>
          <w:p w14:paraId="472D1EBD" w14:textId="77777777" w:rsidR="00C3542E" w:rsidRPr="007847F5" w:rsidRDefault="00C3542E" w:rsidP="00C3542E">
            <w:pPr>
              <w:rPr>
                <w:rFonts w:asciiTheme="minorHAnsi" w:hAnsiTheme="minorHAnsi" w:cstheme="minorHAnsi"/>
                <w:b/>
                <w:bCs/>
                <w:u w:val="single"/>
              </w:rPr>
            </w:pPr>
          </w:p>
        </w:tc>
        <w:tc>
          <w:tcPr>
            <w:tcW w:w="850" w:type="pct"/>
            <w:shd w:val="clear" w:color="auto" w:fill="D0CECE" w:themeFill="background2" w:themeFillShade="E6"/>
          </w:tcPr>
          <w:p w14:paraId="29010D42" w14:textId="77777777" w:rsidR="00C3542E" w:rsidRPr="007847F5" w:rsidRDefault="00C3542E" w:rsidP="00C3542E">
            <w:pPr>
              <w:rPr>
                <w:rFonts w:asciiTheme="minorHAnsi" w:hAnsiTheme="minorHAnsi" w:cstheme="minorHAnsi"/>
                <w:bCs/>
              </w:rPr>
            </w:pPr>
          </w:p>
        </w:tc>
        <w:tc>
          <w:tcPr>
            <w:tcW w:w="660" w:type="pct"/>
            <w:shd w:val="clear" w:color="auto" w:fill="D0CECE" w:themeFill="background2" w:themeFillShade="E6"/>
          </w:tcPr>
          <w:p w14:paraId="2866533A" w14:textId="77777777" w:rsidR="00C3542E" w:rsidRPr="007847F5" w:rsidRDefault="00C3542E" w:rsidP="00C3542E">
            <w:pPr>
              <w:rPr>
                <w:rFonts w:asciiTheme="minorHAnsi" w:hAnsiTheme="minorHAnsi" w:cstheme="minorHAnsi"/>
                <w:bCs/>
              </w:rPr>
            </w:pPr>
          </w:p>
        </w:tc>
      </w:tr>
      <w:tr w:rsidR="00C3542E" w:rsidRPr="007847F5" w14:paraId="44D2F9B6" w14:textId="77777777" w:rsidTr="00E91CCF">
        <w:tc>
          <w:tcPr>
            <w:tcW w:w="1336" w:type="pct"/>
            <w:gridSpan w:val="2"/>
            <w:shd w:val="clear" w:color="auto" w:fill="D0CECE" w:themeFill="background2" w:themeFillShade="E6"/>
          </w:tcPr>
          <w:p w14:paraId="5248A9E8" w14:textId="499F0F2C" w:rsidR="00C3542E" w:rsidRPr="007847F5" w:rsidRDefault="00C3542E" w:rsidP="00C3542E">
            <w:pPr>
              <w:autoSpaceDE w:val="0"/>
              <w:autoSpaceDN w:val="0"/>
              <w:adjustRightInd w:val="0"/>
              <w:rPr>
                <w:rFonts w:asciiTheme="minorHAnsi" w:hAnsiTheme="minorHAnsi" w:cstheme="minorHAnsi"/>
                <w:color w:val="000000"/>
              </w:rPr>
            </w:pPr>
            <w:r w:rsidRPr="007847F5">
              <w:rPr>
                <w:rFonts w:asciiTheme="minorHAnsi" w:hAnsiTheme="minorHAnsi" w:cstheme="minorHAnsi"/>
                <w:b/>
                <w:bCs/>
                <w:color w:val="000000"/>
              </w:rPr>
              <w:t xml:space="preserve">98-Mar-A4 Kinematics and Dynamics of Machines: </w:t>
            </w:r>
            <w:r w:rsidRPr="007847F5">
              <w:rPr>
                <w:rFonts w:asciiTheme="minorHAnsi" w:hAnsiTheme="minorHAnsi" w:cstheme="minorHAnsi"/>
                <w:color w:val="000000"/>
              </w:rPr>
              <w:t xml:space="preserve">Kinematic and Dynamic Analysis: Graphical and analytical methods for kinematic analysis of space mechanisms and elementary body motion in space, static and </w:t>
            </w:r>
            <w:r w:rsidRPr="007847F5">
              <w:rPr>
                <w:rFonts w:asciiTheme="minorHAnsi" w:hAnsiTheme="minorHAnsi" w:cstheme="minorHAnsi"/>
                <w:color w:val="000000"/>
              </w:rPr>
              <w:lastRenderedPageBreak/>
              <w:t xml:space="preserve">dynamic force analyses of mechanisms, gyroscopic forces, dynamics of reciprocating and rotating machinery, cam and gear mechanisms and specifications. </w:t>
            </w:r>
          </w:p>
          <w:p w14:paraId="48AB0585" w14:textId="77777777" w:rsidR="00C3542E" w:rsidRPr="007847F5" w:rsidRDefault="00C3542E" w:rsidP="00C3542E">
            <w:pPr>
              <w:autoSpaceDE w:val="0"/>
              <w:autoSpaceDN w:val="0"/>
              <w:adjustRightInd w:val="0"/>
              <w:rPr>
                <w:rFonts w:asciiTheme="minorHAnsi" w:hAnsiTheme="minorHAnsi" w:cstheme="minorHAnsi"/>
              </w:rPr>
            </w:pPr>
            <w:r w:rsidRPr="007847F5">
              <w:rPr>
                <w:rFonts w:asciiTheme="minorHAnsi" w:hAnsiTheme="minorHAnsi" w:cstheme="minorHAnsi"/>
                <w:color w:val="000000"/>
              </w:rPr>
              <w:t xml:space="preserve">Vibration Analysis: Free and forced vibration of underdamped lumped systems with </w:t>
            </w:r>
            <w:proofErr w:type="spellStart"/>
            <w:r w:rsidRPr="007847F5">
              <w:rPr>
                <w:rFonts w:asciiTheme="minorHAnsi" w:hAnsiTheme="minorHAnsi" w:cstheme="minorHAnsi"/>
                <w:color w:val="000000"/>
              </w:rPr>
              <w:t>multidegrees</w:t>
            </w:r>
            <w:proofErr w:type="spellEnd"/>
            <w:r w:rsidRPr="007847F5">
              <w:rPr>
                <w:rFonts w:asciiTheme="minorHAnsi" w:hAnsiTheme="minorHAnsi" w:cstheme="minorHAnsi"/>
                <w:color w:val="000000"/>
              </w:rPr>
              <w:t xml:space="preserve"> of freedom, analytical and numerical techniques of solution, viscous damping, vibrational isolation, vibration measurement, and control.</w:t>
            </w:r>
          </w:p>
        </w:tc>
        <w:tc>
          <w:tcPr>
            <w:tcW w:w="1211" w:type="pct"/>
          </w:tcPr>
          <w:p w14:paraId="63FF89CB" w14:textId="77777777" w:rsidR="00C3542E" w:rsidRPr="007847F5" w:rsidRDefault="00C3542E" w:rsidP="00C3542E">
            <w:pPr>
              <w:rPr>
                <w:rFonts w:asciiTheme="minorHAnsi" w:hAnsiTheme="minorHAnsi" w:cstheme="minorHAnsi"/>
              </w:rPr>
            </w:pPr>
          </w:p>
        </w:tc>
        <w:tc>
          <w:tcPr>
            <w:tcW w:w="943" w:type="pct"/>
          </w:tcPr>
          <w:p w14:paraId="5D561FB7" w14:textId="77777777" w:rsidR="00C3542E" w:rsidRPr="007847F5" w:rsidRDefault="00C3542E" w:rsidP="00C3542E">
            <w:pPr>
              <w:rPr>
                <w:rFonts w:asciiTheme="minorHAnsi" w:hAnsiTheme="minorHAnsi" w:cstheme="minorHAnsi"/>
                <w:u w:val="single"/>
              </w:rPr>
            </w:pPr>
          </w:p>
        </w:tc>
        <w:tc>
          <w:tcPr>
            <w:tcW w:w="850" w:type="pct"/>
            <w:shd w:val="clear" w:color="auto" w:fill="D0CECE" w:themeFill="background2" w:themeFillShade="E6"/>
          </w:tcPr>
          <w:p w14:paraId="4C0B89B2" w14:textId="77777777" w:rsidR="00C3542E" w:rsidRPr="007847F5" w:rsidRDefault="00C3542E" w:rsidP="00C3542E">
            <w:pPr>
              <w:rPr>
                <w:rFonts w:asciiTheme="minorHAnsi" w:hAnsiTheme="minorHAnsi" w:cstheme="minorHAnsi"/>
              </w:rPr>
            </w:pPr>
          </w:p>
        </w:tc>
        <w:tc>
          <w:tcPr>
            <w:tcW w:w="660" w:type="pct"/>
            <w:shd w:val="clear" w:color="auto" w:fill="D0CECE" w:themeFill="background2" w:themeFillShade="E6"/>
          </w:tcPr>
          <w:p w14:paraId="71AE3FD0" w14:textId="77777777" w:rsidR="00C3542E" w:rsidRPr="007847F5" w:rsidRDefault="00C3542E" w:rsidP="00C3542E">
            <w:pPr>
              <w:rPr>
                <w:rFonts w:asciiTheme="minorHAnsi" w:hAnsiTheme="minorHAnsi" w:cstheme="minorHAnsi"/>
              </w:rPr>
            </w:pPr>
          </w:p>
        </w:tc>
      </w:tr>
      <w:tr w:rsidR="00C3542E" w:rsidRPr="007847F5" w14:paraId="09518F58" w14:textId="77777777" w:rsidTr="00E91CCF">
        <w:tc>
          <w:tcPr>
            <w:tcW w:w="1336" w:type="pct"/>
            <w:gridSpan w:val="2"/>
            <w:shd w:val="clear" w:color="auto" w:fill="D0CECE" w:themeFill="background2" w:themeFillShade="E6"/>
          </w:tcPr>
          <w:p w14:paraId="6CC28B5D" w14:textId="77777777" w:rsidR="00C3542E" w:rsidRPr="007847F5" w:rsidRDefault="00C3542E" w:rsidP="00C3542E">
            <w:pPr>
              <w:autoSpaceDE w:val="0"/>
              <w:autoSpaceDN w:val="0"/>
              <w:adjustRightInd w:val="0"/>
              <w:rPr>
                <w:rFonts w:asciiTheme="minorHAnsi" w:hAnsiTheme="minorHAnsi" w:cstheme="minorHAnsi"/>
                <w:color w:val="000000"/>
              </w:rPr>
            </w:pPr>
            <w:r w:rsidRPr="007847F5">
              <w:rPr>
                <w:rFonts w:asciiTheme="minorHAnsi" w:hAnsiTheme="minorHAnsi" w:cstheme="minorHAnsi"/>
                <w:b/>
                <w:bCs/>
                <w:color w:val="000000"/>
              </w:rPr>
              <w:t xml:space="preserve">98-Mar-A5 Advanced Strength of Materials: </w:t>
            </w:r>
            <w:r w:rsidRPr="007847F5">
              <w:rPr>
                <w:rFonts w:asciiTheme="minorHAnsi" w:hAnsiTheme="minorHAnsi" w:cstheme="minorHAnsi"/>
                <w:color w:val="000000"/>
              </w:rPr>
              <w:t xml:space="preserve">Stress-Strain Analysis: Stress and strain, graphical representation by Mohr’s circles of biaxial and triaxial cases, generalized Hooke’s law, equations of equilibrium and compatibility, plane strain and plane stress problems. Euler critical loads for columns, shear flow in beams with thin sections, torsion of non-circular members, shear </w:t>
            </w:r>
            <w:proofErr w:type="spellStart"/>
            <w:r w:rsidRPr="007847F5">
              <w:rPr>
                <w:rFonts w:asciiTheme="minorHAnsi" w:hAnsiTheme="minorHAnsi" w:cstheme="minorHAnsi"/>
                <w:color w:val="000000"/>
              </w:rPr>
              <w:t>centre</w:t>
            </w:r>
            <w:proofErr w:type="spellEnd"/>
            <w:r w:rsidRPr="007847F5">
              <w:rPr>
                <w:rFonts w:asciiTheme="minorHAnsi" w:hAnsiTheme="minorHAnsi" w:cstheme="minorHAnsi"/>
                <w:color w:val="000000"/>
              </w:rPr>
              <w:t xml:space="preserve">, membrane analogy, thick-walled cylinders and rotating discs, curved beams, contact stresses, strain gauges and application, stress concentrations. Failure theories and limit analysis. </w:t>
            </w:r>
          </w:p>
          <w:p w14:paraId="7E695D3A" w14:textId="77777777" w:rsidR="00C3542E" w:rsidRPr="007847F5" w:rsidRDefault="00C3542E" w:rsidP="00C3542E">
            <w:pPr>
              <w:autoSpaceDE w:val="0"/>
              <w:autoSpaceDN w:val="0"/>
              <w:adjustRightInd w:val="0"/>
              <w:rPr>
                <w:rFonts w:asciiTheme="minorHAnsi" w:hAnsiTheme="minorHAnsi" w:cstheme="minorHAnsi"/>
                <w:color w:val="000000"/>
              </w:rPr>
            </w:pPr>
            <w:r w:rsidRPr="007847F5">
              <w:rPr>
                <w:rFonts w:asciiTheme="minorHAnsi" w:hAnsiTheme="minorHAnsi" w:cstheme="minorHAnsi"/>
                <w:color w:val="000000"/>
              </w:rPr>
              <w:t xml:space="preserve">Energy Methods: Strain energy principles, virtual work, Castigliano’s </w:t>
            </w:r>
            <w:r w:rsidRPr="007847F5">
              <w:rPr>
                <w:rFonts w:asciiTheme="minorHAnsi" w:hAnsiTheme="minorHAnsi" w:cstheme="minorHAnsi"/>
                <w:color w:val="000000"/>
              </w:rPr>
              <w:lastRenderedPageBreak/>
              <w:t xml:space="preserve">theorem. Applications to cases in axial, bending, and torsional loadings. Applications to statically </w:t>
            </w:r>
            <w:proofErr w:type="gramStart"/>
            <w:r w:rsidRPr="007847F5">
              <w:rPr>
                <w:rFonts w:asciiTheme="minorHAnsi" w:hAnsiTheme="minorHAnsi" w:cstheme="minorHAnsi"/>
                <w:color w:val="000000"/>
              </w:rPr>
              <w:t>indeterminate</w:t>
            </w:r>
            <w:proofErr w:type="gramEnd"/>
            <w:r w:rsidRPr="007847F5">
              <w:rPr>
                <w:rFonts w:asciiTheme="minorHAnsi" w:hAnsiTheme="minorHAnsi" w:cstheme="minorHAnsi"/>
                <w:color w:val="000000"/>
              </w:rPr>
              <w:t xml:space="preserve"> problems.</w:t>
            </w:r>
          </w:p>
        </w:tc>
        <w:tc>
          <w:tcPr>
            <w:tcW w:w="1211" w:type="pct"/>
          </w:tcPr>
          <w:p w14:paraId="2B2A7062" w14:textId="77777777" w:rsidR="00C3542E" w:rsidRPr="007847F5" w:rsidRDefault="00C3542E" w:rsidP="00C3542E">
            <w:pPr>
              <w:rPr>
                <w:rFonts w:asciiTheme="minorHAnsi" w:hAnsiTheme="minorHAnsi" w:cstheme="minorHAnsi"/>
              </w:rPr>
            </w:pPr>
          </w:p>
        </w:tc>
        <w:tc>
          <w:tcPr>
            <w:tcW w:w="943" w:type="pct"/>
          </w:tcPr>
          <w:p w14:paraId="16263240" w14:textId="77777777" w:rsidR="00C3542E" w:rsidRPr="007847F5" w:rsidRDefault="00C3542E" w:rsidP="00C3542E">
            <w:pPr>
              <w:pStyle w:val="Heading1"/>
              <w:rPr>
                <w:rFonts w:asciiTheme="minorHAnsi" w:hAnsiTheme="minorHAnsi" w:cstheme="minorHAnsi"/>
              </w:rPr>
            </w:pPr>
          </w:p>
        </w:tc>
        <w:tc>
          <w:tcPr>
            <w:tcW w:w="850" w:type="pct"/>
            <w:shd w:val="clear" w:color="auto" w:fill="D0CECE" w:themeFill="background2" w:themeFillShade="E6"/>
          </w:tcPr>
          <w:p w14:paraId="52628223" w14:textId="77777777" w:rsidR="00C3542E" w:rsidRPr="007847F5" w:rsidRDefault="00C3542E" w:rsidP="00C3542E">
            <w:pPr>
              <w:pStyle w:val="Heading1"/>
              <w:rPr>
                <w:rFonts w:asciiTheme="minorHAnsi" w:hAnsiTheme="minorHAnsi" w:cstheme="minorHAnsi"/>
                <w:b w:val="0"/>
              </w:rPr>
            </w:pPr>
          </w:p>
        </w:tc>
        <w:tc>
          <w:tcPr>
            <w:tcW w:w="660" w:type="pct"/>
            <w:shd w:val="clear" w:color="auto" w:fill="D0CECE" w:themeFill="background2" w:themeFillShade="E6"/>
          </w:tcPr>
          <w:p w14:paraId="28275E18" w14:textId="77777777" w:rsidR="00C3542E" w:rsidRPr="007847F5" w:rsidRDefault="00C3542E" w:rsidP="00C3542E">
            <w:pPr>
              <w:pStyle w:val="Heading1"/>
              <w:rPr>
                <w:rFonts w:asciiTheme="minorHAnsi" w:hAnsiTheme="minorHAnsi" w:cstheme="minorHAnsi"/>
                <w:b w:val="0"/>
              </w:rPr>
            </w:pPr>
          </w:p>
        </w:tc>
      </w:tr>
      <w:tr w:rsidR="00C3542E" w:rsidRPr="007847F5" w14:paraId="7411CB36" w14:textId="77777777" w:rsidTr="00E91CCF">
        <w:tc>
          <w:tcPr>
            <w:tcW w:w="1336" w:type="pct"/>
            <w:gridSpan w:val="2"/>
            <w:shd w:val="clear" w:color="auto" w:fill="D0CECE" w:themeFill="background2" w:themeFillShade="E6"/>
          </w:tcPr>
          <w:p w14:paraId="18F4E788" w14:textId="77777777" w:rsidR="00C3542E" w:rsidRPr="007847F5" w:rsidRDefault="00C3542E" w:rsidP="00C3542E">
            <w:pPr>
              <w:autoSpaceDE w:val="0"/>
              <w:autoSpaceDN w:val="0"/>
              <w:adjustRightInd w:val="0"/>
              <w:rPr>
                <w:rFonts w:asciiTheme="minorHAnsi" w:hAnsiTheme="minorHAnsi" w:cstheme="minorHAnsi"/>
              </w:rPr>
            </w:pPr>
            <w:r w:rsidRPr="007847F5">
              <w:rPr>
                <w:rFonts w:asciiTheme="minorHAnsi" w:hAnsiTheme="minorHAnsi" w:cstheme="minorHAnsi"/>
                <w:b/>
                <w:bCs/>
                <w:color w:val="000000"/>
              </w:rPr>
              <w:t xml:space="preserve">98-Mar-A6 Design and Manufacture of Machine Elements: </w:t>
            </w:r>
            <w:r w:rsidRPr="007847F5">
              <w:rPr>
                <w:rFonts w:asciiTheme="minorHAnsi" w:hAnsiTheme="minorHAnsi" w:cstheme="minorHAnsi"/>
                <w:color w:val="000000"/>
              </w:rPr>
              <w:t xml:space="preserve">Stress, strain and material properties. Fundamentals of machining, metal forming, plastic </w:t>
            </w:r>
            <w:proofErr w:type="spellStart"/>
            <w:r w:rsidRPr="007847F5">
              <w:rPr>
                <w:rFonts w:asciiTheme="minorHAnsi" w:hAnsiTheme="minorHAnsi" w:cstheme="minorHAnsi"/>
                <w:color w:val="000000"/>
              </w:rPr>
              <w:t>moulding</w:t>
            </w:r>
            <w:proofErr w:type="spellEnd"/>
            <w:r w:rsidRPr="007847F5">
              <w:rPr>
                <w:rFonts w:asciiTheme="minorHAnsi" w:hAnsiTheme="minorHAnsi" w:cstheme="minorHAnsi"/>
                <w:color w:val="000000"/>
              </w:rPr>
              <w:t xml:space="preserve">, and powdered metallurgy processes; non-traditional material removal processes: electric discharge machining, laser beam cutting and machining. Load analysis, static body stresses, elastic strain, deflection, and stability. Failure theories, safety factors, and reliability. Fatigue of machine elements, effect of surface treatments, notches, holes, cracks, and other stress raisers. Applications to the design </w:t>
            </w:r>
            <w:proofErr w:type="gramStart"/>
            <w:r w:rsidRPr="007847F5">
              <w:rPr>
                <w:rFonts w:asciiTheme="minorHAnsi" w:hAnsiTheme="minorHAnsi" w:cstheme="minorHAnsi"/>
                <w:color w:val="000000"/>
              </w:rPr>
              <w:t>of:</w:t>
            </w:r>
            <w:proofErr w:type="gramEnd"/>
            <w:r w:rsidRPr="007847F5">
              <w:rPr>
                <w:rFonts w:asciiTheme="minorHAnsi" w:hAnsiTheme="minorHAnsi" w:cstheme="minorHAnsi"/>
                <w:color w:val="000000"/>
              </w:rPr>
              <w:t xml:space="preserve"> threaded fasteners, power screws, bolted connections, welded joints, springs, roller bearings, gears, rotating shafts.</w:t>
            </w:r>
          </w:p>
        </w:tc>
        <w:tc>
          <w:tcPr>
            <w:tcW w:w="1211" w:type="pct"/>
          </w:tcPr>
          <w:p w14:paraId="0663079A" w14:textId="77777777" w:rsidR="00C3542E" w:rsidRPr="007847F5" w:rsidRDefault="00C3542E" w:rsidP="00C3542E">
            <w:pPr>
              <w:rPr>
                <w:rFonts w:asciiTheme="minorHAnsi" w:hAnsiTheme="minorHAnsi" w:cstheme="minorHAnsi"/>
              </w:rPr>
            </w:pPr>
          </w:p>
        </w:tc>
        <w:tc>
          <w:tcPr>
            <w:tcW w:w="943" w:type="pct"/>
          </w:tcPr>
          <w:p w14:paraId="20276575" w14:textId="77777777" w:rsidR="00C3542E" w:rsidRPr="007847F5" w:rsidRDefault="00C3542E" w:rsidP="00C3542E">
            <w:pPr>
              <w:rPr>
                <w:rFonts w:asciiTheme="minorHAnsi" w:hAnsiTheme="minorHAnsi" w:cstheme="minorHAnsi"/>
                <w:b/>
                <w:bCs/>
              </w:rPr>
            </w:pPr>
          </w:p>
        </w:tc>
        <w:tc>
          <w:tcPr>
            <w:tcW w:w="850" w:type="pct"/>
            <w:shd w:val="clear" w:color="auto" w:fill="D0CECE" w:themeFill="background2" w:themeFillShade="E6"/>
          </w:tcPr>
          <w:p w14:paraId="226BEA0F" w14:textId="77777777" w:rsidR="00C3542E" w:rsidRPr="007847F5" w:rsidRDefault="00C3542E" w:rsidP="00C3542E">
            <w:pPr>
              <w:rPr>
                <w:rFonts w:asciiTheme="minorHAnsi" w:hAnsiTheme="minorHAnsi" w:cstheme="minorHAnsi"/>
                <w:bCs/>
              </w:rPr>
            </w:pPr>
          </w:p>
        </w:tc>
        <w:tc>
          <w:tcPr>
            <w:tcW w:w="660" w:type="pct"/>
            <w:shd w:val="clear" w:color="auto" w:fill="D0CECE" w:themeFill="background2" w:themeFillShade="E6"/>
          </w:tcPr>
          <w:p w14:paraId="20FF0FE7" w14:textId="77777777" w:rsidR="00C3542E" w:rsidRPr="007847F5" w:rsidRDefault="00C3542E" w:rsidP="00C3542E">
            <w:pPr>
              <w:rPr>
                <w:rFonts w:asciiTheme="minorHAnsi" w:hAnsiTheme="minorHAnsi" w:cstheme="minorHAnsi"/>
                <w:bCs/>
              </w:rPr>
            </w:pPr>
          </w:p>
        </w:tc>
      </w:tr>
      <w:tr w:rsidR="001B7F01" w:rsidRPr="007847F5" w14:paraId="31792F9A" w14:textId="77777777" w:rsidTr="00E91CCF">
        <w:tc>
          <w:tcPr>
            <w:tcW w:w="1336" w:type="pct"/>
            <w:gridSpan w:val="2"/>
            <w:shd w:val="clear" w:color="auto" w:fill="D0CECE" w:themeFill="background2" w:themeFillShade="E6"/>
          </w:tcPr>
          <w:p w14:paraId="69ADBC98" w14:textId="77777777" w:rsidR="001B7F01" w:rsidRPr="007847F5" w:rsidRDefault="001B7F01" w:rsidP="001B7F01">
            <w:pPr>
              <w:autoSpaceDE w:val="0"/>
              <w:autoSpaceDN w:val="0"/>
              <w:adjustRightInd w:val="0"/>
              <w:rPr>
                <w:rFonts w:asciiTheme="minorHAnsi" w:hAnsiTheme="minorHAnsi" w:cstheme="minorHAnsi"/>
                <w:color w:val="000000"/>
              </w:rPr>
            </w:pPr>
            <w:r w:rsidRPr="007847F5">
              <w:rPr>
                <w:rFonts w:asciiTheme="minorHAnsi" w:hAnsiTheme="minorHAnsi" w:cstheme="minorHAnsi"/>
                <w:b/>
                <w:bCs/>
                <w:color w:val="000000"/>
              </w:rPr>
              <w:t xml:space="preserve">98-Mar-A7 Marine Engineering: </w:t>
            </w:r>
            <w:r w:rsidRPr="007847F5">
              <w:rPr>
                <w:rFonts w:asciiTheme="minorHAnsi" w:hAnsiTheme="minorHAnsi" w:cstheme="minorHAnsi"/>
                <w:color w:val="000000"/>
              </w:rPr>
              <w:t xml:space="preserve">Ship system formulations, main propulsion system requirements, main propulsion system trade-off studies, arrangement of machinery, piping diagrams, auxiliary systems. Characteristics of internal </w:t>
            </w:r>
            <w:r w:rsidRPr="007847F5">
              <w:rPr>
                <w:rFonts w:asciiTheme="minorHAnsi" w:hAnsiTheme="minorHAnsi" w:cstheme="minorHAnsi"/>
                <w:color w:val="000000"/>
              </w:rPr>
              <w:lastRenderedPageBreak/>
              <w:t xml:space="preserve">combustion engines, marine uses for such engines. Marine steam generators, selection and design of boilers. Main propulsion steam engines. Main propulsion steam turbines. Main propulsion gas turbines. Electric propulsion drives. </w:t>
            </w:r>
          </w:p>
          <w:p w14:paraId="4928F54D" w14:textId="50E912C0" w:rsidR="00E16FD1" w:rsidRPr="007847F5" w:rsidRDefault="001B7F01" w:rsidP="001B7F01">
            <w:pPr>
              <w:autoSpaceDE w:val="0"/>
              <w:autoSpaceDN w:val="0"/>
              <w:adjustRightInd w:val="0"/>
              <w:rPr>
                <w:rFonts w:asciiTheme="minorHAnsi" w:hAnsiTheme="minorHAnsi" w:cstheme="minorHAnsi"/>
                <w:color w:val="000000"/>
              </w:rPr>
            </w:pPr>
            <w:r w:rsidRPr="007847F5">
              <w:rPr>
                <w:rFonts w:asciiTheme="minorHAnsi" w:hAnsiTheme="minorHAnsi" w:cstheme="minorHAnsi"/>
                <w:color w:val="000000"/>
              </w:rPr>
              <w:t xml:space="preserve">Propeller shafting and shafting system vibration analysis. Pumps, blowers, compressors, ejectors, condensers, heat exchangers, distilling plants. Hull machinery design considerations and machinery installations, machinery foundation designs, hydrostatic power transmission equipment and systems. Machinery for environmental control and waste treatment. Electric generating plants, switchboards and panels, lighting and power distribution, power equipment, lighting fixtures. Electronics navigation and radio communication. Automation systems. Safety considerations. Fundamentals of pressurized-water nuclear steam supply systems for use in marine propulsion, reactor design considerations, nuclear fuels, reactor coolants, reactor control, shielding, safety, health physics, economics. </w:t>
            </w:r>
          </w:p>
        </w:tc>
        <w:tc>
          <w:tcPr>
            <w:tcW w:w="1211" w:type="pct"/>
          </w:tcPr>
          <w:p w14:paraId="43575BE5" w14:textId="77777777" w:rsidR="001B7F01" w:rsidRPr="007847F5" w:rsidRDefault="001B7F01" w:rsidP="001B7F01">
            <w:pPr>
              <w:rPr>
                <w:rFonts w:asciiTheme="minorHAnsi" w:hAnsiTheme="minorHAnsi" w:cstheme="minorHAnsi"/>
              </w:rPr>
            </w:pPr>
          </w:p>
        </w:tc>
        <w:tc>
          <w:tcPr>
            <w:tcW w:w="943" w:type="pct"/>
          </w:tcPr>
          <w:p w14:paraId="096D40A1" w14:textId="77777777" w:rsidR="001B7F01" w:rsidRPr="007847F5" w:rsidRDefault="001B7F01" w:rsidP="001B7F01">
            <w:pPr>
              <w:rPr>
                <w:rFonts w:asciiTheme="minorHAnsi" w:hAnsiTheme="minorHAnsi" w:cstheme="minorHAnsi"/>
                <w:b/>
                <w:bCs/>
              </w:rPr>
            </w:pPr>
          </w:p>
        </w:tc>
        <w:tc>
          <w:tcPr>
            <w:tcW w:w="850" w:type="pct"/>
            <w:shd w:val="clear" w:color="auto" w:fill="D0CECE" w:themeFill="background2" w:themeFillShade="E6"/>
          </w:tcPr>
          <w:p w14:paraId="3F550B33" w14:textId="77777777" w:rsidR="001B7F01" w:rsidRPr="007847F5" w:rsidRDefault="001B7F01" w:rsidP="001B7F01">
            <w:pPr>
              <w:rPr>
                <w:rFonts w:asciiTheme="minorHAnsi" w:hAnsiTheme="minorHAnsi" w:cstheme="minorHAnsi"/>
                <w:bCs/>
              </w:rPr>
            </w:pPr>
          </w:p>
        </w:tc>
        <w:tc>
          <w:tcPr>
            <w:tcW w:w="660" w:type="pct"/>
            <w:shd w:val="clear" w:color="auto" w:fill="D0CECE" w:themeFill="background2" w:themeFillShade="E6"/>
          </w:tcPr>
          <w:p w14:paraId="3C9B6B89" w14:textId="77777777" w:rsidR="001B7F01" w:rsidRPr="007847F5" w:rsidRDefault="001B7F01" w:rsidP="001B7F01">
            <w:pPr>
              <w:rPr>
                <w:rFonts w:asciiTheme="minorHAnsi" w:hAnsiTheme="minorHAnsi" w:cstheme="minorHAnsi"/>
                <w:bCs/>
              </w:rPr>
            </w:pPr>
          </w:p>
        </w:tc>
      </w:tr>
    </w:tbl>
    <w:p w14:paraId="49497188" w14:textId="77777777" w:rsidR="0075561F" w:rsidRDefault="0075561F"/>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6"/>
        <w:gridCol w:w="3519"/>
        <w:gridCol w:w="2740"/>
        <w:gridCol w:w="2470"/>
        <w:gridCol w:w="1918"/>
      </w:tblGrid>
      <w:tr w:rsidR="001B7F01" w:rsidRPr="007847F5" w14:paraId="03C98123" w14:textId="77777777" w:rsidTr="0075561F">
        <w:trPr>
          <w:cantSplit/>
          <w:tblHeader/>
        </w:trPr>
        <w:tc>
          <w:tcPr>
            <w:tcW w:w="1334" w:type="pct"/>
            <w:shd w:val="clear" w:color="auto" w:fill="D0CECE" w:themeFill="background2" w:themeFillShade="E6"/>
          </w:tcPr>
          <w:p w14:paraId="1123EFB4" w14:textId="1EEF395A" w:rsidR="001B7F01" w:rsidRPr="007847F5" w:rsidRDefault="001B7F01" w:rsidP="001B7F01">
            <w:pPr>
              <w:jc w:val="center"/>
              <w:rPr>
                <w:rFonts w:asciiTheme="minorHAnsi" w:hAnsiTheme="minorHAnsi" w:cstheme="minorHAnsi"/>
                <w:b/>
                <w:bCs/>
              </w:rPr>
            </w:pPr>
            <w:r w:rsidRPr="007847F5">
              <w:rPr>
                <w:rFonts w:asciiTheme="minorHAnsi" w:hAnsiTheme="minorHAnsi" w:cstheme="minorHAnsi"/>
                <w:b/>
                <w:bCs/>
              </w:rPr>
              <w:t xml:space="preserve">C1 </w:t>
            </w:r>
          </w:p>
          <w:p w14:paraId="2AAF8E2E" w14:textId="5C1C8BBC" w:rsidR="001B7F01" w:rsidRPr="007847F5" w:rsidRDefault="001C3297" w:rsidP="001B7F01">
            <w:pPr>
              <w:jc w:val="center"/>
              <w:rPr>
                <w:rFonts w:asciiTheme="minorHAnsi" w:hAnsiTheme="minorHAnsi" w:cstheme="minorHAnsi"/>
                <w:b/>
                <w:bCs/>
              </w:rPr>
            </w:pPr>
            <w:r>
              <w:rPr>
                <w:rFonts w:asciiTheme="minorHAnsi" w:hAnsiTheme="minorHAnsi" w:cstheme="minorHAnsi"/>
                <w:b/>
                <w:bCs/>
              </w:rPr>
              <w:t>ENGGEOMB</w:t>
            </w:r>
            <w:r w:rsidR="001B7F01" w:rsidRPr="007847F5">
              <w:rPr>
                <w:rFonts w:asciiTheme="minorHAnsi" w:hAnsiTheme="minorHAnsi" w:cstheme="minorHAnsi"/>
                <w:b/>
                <w:bCs/>
              </w:rPr>
              <w:t xml:space="preserve"> Syllabus</w:t>
            </w:r>
          </w:p>
        </w:tc>
        <w:tc>
          <w:tcPr>
            <w:tcW w:w="2156"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BEE409F" w14:textId="77777777" w:rsidR="001B7F01" w:rsidRPr="007847F5" w:rsidRDefault="001B7F01" w:rsidP="001B7F01">
            <w:pPr>
              <w:jc w:val="center"/>
              <w:rPr>
                <w:rFonts w:asciiTheme="minorHAnsi" w:hAnsiTheme="minorHAnsi" w:cstheme="minorHAnsi"/>
                <w:b/>
                <w:bCs/>
              </w:rPr>
            </w:pPr>
            <w:r w:rsidRPr="007847F5">
              <w:rPr>
                <w:rFonts w:asciiTheme="minorHAnsi" w:hAnsiTheme="minorHAnsi" w:cstheme="minorHAnsi"/>
                <w:b/>
                <w:bCs/>
              </w:rPr>
              <w:t xml:space="preserve">C2 </w:t>
            </w:r>
          </w:p>
          <w:p w14:paraId="6E31D94B" w14:textId="77777777" w:rsidR="001B7F01" w:rsidRPr="007847F5" w:rsidRDefault="001B7F01" w:rsidP="001B7F01">
            <w:pPr>
              <w:jc w:val="center"/>
              <w:rPr>
                <w:rFonts w:asciiTheme="minorHAnsi" w:hAnsiTheme="minorHAnsi" w:cstheme="minorHAnsi"/>
                <w:b/>
                <w:bCs/>
              </w:rPr>
            </w:pPr>
            <w:r w:rsidRPr="007847F5">
              <w:rPr>
                <w:rFonts w:asciiTheme="minorHAnsi" w:hAnsiTheme="minorHAnsi" w:cstheme="minorHAnsi"/>
                <w:b/>
                <w:bCs/>
              </w:rPr>
              <w:t>Self-Assessment (by applicant)</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01AB" w14:textId="77777777" w:rsidR="001B7F01" w:rsidRPr="007847F5" w:rsidRDefault="001B7F01" w:rsidP="001B7F01">
            <w:pPr>
              <w:jc w:val="center"/>
              <w:rPr>
                <w:rFonts w:asciiTheme="minorHAnsi" w:hAnsiTheme="minorHAnsi" w:cstheme="minorHAnsi"/>
                <w:b/>
                <w:bCs/>
              </w:rPr>
            </w:pPr>
            <w:r w:rsidRPr="007847F5">
              <w:rPr>
                <w:rFonts w:asciiTheme="minorHAnsi" w:hAnsiTheme="minorHAnsi" w:cstheme="minorHAnsi"/>
                <w:b/>
                <w:bCs/>
              </w:rPr>
              <w:t xml:space="preserve">C3 </w:t>
            </w:r>
          </w:p>
          <w:p w14:paraId="42CEB47E" w14:textId="77777777" w:rsidR="001B7F01" w:rsidRPr="007847F5" w:rsidRDefault="001B7F01" w:rsidP="001B7F01">
            <w:pPr>
              <w:jc w:val="center"/>
              <w:rPr>
                <w:rFonts w:asciiTheme="minorHAnsi" w:hAnsiTheme="minorHAnsi" w:cstheme="minorHAnsi"/>
                <w:b/>
                <w:bCs/>
              </w:rPr>
            </w:pPr>
            <w:r w:rsidRPr="007847F5">
              <w:rPr>
                <w:rFonts w:asciiTheme="minorHAnsi" w:hAnsiTheme="minorHAnsi" w:cstheme="minorHAnsi"/>
                <w:b/>
                <w:bCs/>
              </w:rPr>
              <w:t>for Staff only</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EF2888" w14:textId="77777777" w:rsidR="001B7F01" w:rsidRPr="007847F5" w:rsidRDefault="001B7F01" w:rsidP="001B7F01">
            <w:pPr>
              <w:jc w:val="center"/>
              <w:rPr>
                <w:rFonts w:asciiTheme="minorHAnsi" w:hAnsiTheme="minorHAnsi" w:cstheme="minorHAnsi"/>
                <w:b/>
                <w:bCs/>
              </w:rPr>
            </w:pPr>
            <w:r w:rsidRPr="007847F5">
              <w:rPr>
                <w:rFonts w:asciiTheme="minorHAnsi" w:hAnsiTheme="minorHAnsi" w:cstheme="minorHAnsi"/>
                <w:b/>
                <w:bCs/>
              </w:rPr>
              <w:t xml:space="preserve">C4 </w:t>
            </w:r>
          </w:p>
          <w:p w14:paraId="07F2AC52" w14:textId="77777777" w:rsidR="001B7F01" w:rsidRPr="007847F5" w:rsidRDefault="001B7F01" w:rsidP="001B7F01">
            <w:pPr>
              <w:jc w:val="center"/>
              <w:rPr>
                <w:rFonts w:asciiTheme="minorHAnsi" w:hAnsiTheme="minorHAnsi" w:cstheme="minorHAnsi"/>
                <w:b/>
                <w:bCs/>
              </w:rPr>
            </w:pPr>
            <w:r w:rsidRPr="007847F5">
              <w:rPr>
                <w:rFonts w:asciiTheme="minorHAnsi" w:hAnsiTheme="minorHAnsi" w:cstheme="minorHAnsi"/>
                <w:b/>
                <w:bCs/>
              </w:rPr>
              <w:t>for ARC only</w:t>
            </w:r>
          </w:p>
        </w:tc>
      </w:tr>
      <w:tr w:rsidR="001B7F01" w:rsidRPr="007847F5" w14:paraId="30CFA8F7" w14:textId="77777777" w:rsidTr="0075561F">
        <w:trPr>
          <w:cantSplit/>
          <w:tblHeader/>
        </w:trPr>
        <w:tc>
          <w:tcPr>
            <w:tcW w:w="1334" w:type="pct"/>
            <w:shd w:val="clear" w:color="auto" w:fill="D0CECE" w:themeFill="background2" w:themeFillShade="E6"/>
          </w:tcPr>
          <w:p w14:paraId="646BC9CB" w14:textId="77777777" w:rsidR="001B7F01" w:rsidRPr="007847F5" w:rsidRDefault="001B7F01" w:rsidP="001B7F01">
            <w:pPr>
              <w:rPr>
                <w:rFonts w:asciiTheme="minorHAnsi" w:hAnsiTheme="minorHAnsi" w:cstheme="minorHAnsi"/>
                <w:b/>
                <w:bCs/>
              </w:rPr>
            </w:pPr>
            <w:r w:rsidRPr="007847F5">
              <w:rPr>
                <w:rFonts w:asciiTheme="minorHAnsi" w:hAnsiTheme="minorHAnsi" w:cstheme="minorHAnsi"/>
                <w:b/>
                <w:bCs/>
              </w:rPr>
              <w:t xml:space="preserve">ELECTIVE SUBJECTS </w:t>
            </w:r>
          </w:p>
          <w:p w14:paraId="162965C9" w14:textId="77777777" w:rsidR="001B7F01" w:rsidRPr="007847F5" w:rsidRDefault="001B7F01" w:rsidP="001B7F01">
            <w:pPr>
              <w:rPr>
                <w:rFonts w:asciiTheme="minorHAnsi" w:hAnsiTheme="minorHAnsi" w:cstheme="minorHAnsi"/>
                <w:b/>
                <w:bCs/>
              </w:rPr>
            </w:pPr>
            <w:r w:rsidRPr="007847F5">
              <w:rPr>
                <w:rFonts w:asciiTheme="minorHAnsi" w:hAnsiTheme="minorHAnsi" w:cstheme="minorHAnsi"/>
                <w:b/>
                <w:bCs/>
              </w:rPr>
              <w:t>(minimum of three required)</w:t>
            </w:r>
          </w:p>
        </w:tc>
        <w:tc>
          <w:tcPr>
            <w:tcW w:w="1213"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D329F38" w14:textId="77777777" w:rsidR="001B7F01" w:rsidRPr="007847F5" w:rsidRDefault="001B7F01" w:rsidP="001B7F01">
            <w:pPr>
              <w:rPr>
                <w:rFonts w:asciiTheme="minorHAnsi" w:hAnsiTheme="minorHAnsi" w:cstheme="minorHAnsi"/>
                <w:b/>
                <w:bCs/>
              </w:rPr>
            </w:pPr>
            <w:r w:rsidRPr="007847F5">
              <w:rPr>
                <w:rFonts w:asciiTheme="minorHAnsi" w:hAnsiTheme="minorHAnsi" w:cstheme="minorHAnsi"/>
                <w:b/>
                <w:bCs/>
              </w:rPr>
              <w:t xml:space="preserve">WES assessment: year, course name, credits and grade. </w:t>
            </w:r>
          </w:p>
        </w:tc>
        <w:tc>
          <w:tcPr>
            <w:tcW w:w="943" w:type="pct"/>
            <w:tcBorders>
              <w:top w:val="single" w:sz="4" w:space="0" w:color="auto"/>
              <w:left w:val="single" w:sz="4" w:space="0" w:color="auto"/>
              <w:bottom w:val="single" w:sz="4" w:space="0" w:color="auto"/>
              <w:right w:val="single" w:sz="4" w:space="0" w:color="auto"/>
            </w:tcBorders>
            <w:shd w:val="clear" w:color="auto" w:fill="E7E6E6" w:themeFill="background2"/>
          </w:tcPr>
          <w:p w14:paraId="2A1300F6" w14:textId="77777777" w:rsidR="001B7F01" w:rsidRPr="007847F5" w:rsidRDefault="001B7F01" w:rsidP="001B7F01">
            <w:pPr>
              <w:rPr>
                <w:rFonts w:asciiTheme="minorHAnsi" w:hAnsiTheme="minorHAnsi" w:cstheme="minorHAnsi"/>
                <w:b/>
                <w:bCs/>
              </w:rPr>
            </w:pPr>
            <w:r w:rsidRPr="007847F5">
              <w:rPr>
                <w:rFonts w:asciiTheme="minorHAnsi" w:hAnsiTheme="minorHAnsi" w:cstheme="minorHAnsi"/>
                <w:b/>
                <w:bCs/>
              </w:rPr>
              <w:t>Program Syllabus: page number, course name</w:t>
            </w:r>
          </w:p>
        </w:tc>
        <w:tc>
          <w:tcPr>
            <w:tcW w:w="85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89A23" w14:textId="77777777" w:rsidR="001B7F01" w:rsidRPr="007847F5" w:rsidRDefault="001B7F01" w:rsidP="001B7F01">
            <w:pPr>
              <w:rPr>
                <w:rFonts w:asciiTheme="minorHAnsi" w:hAnsiTheme="minorHAnsi" w:cstheme="minorHAnsi"/>
                <w:b/>
                <w:bCs/>
              </w:rPr>
            </w:pPr>
            <w:r w:rsidRPr="007847F5">
              <w:rPr>
                <w:rFonts w:asciiTheme="minorHAnsi" w:hAnsiTheme="minorHAnsi" w:cstheme="minorHAnsi"/>
                <w:b/>
                <w:bCs/>
              </w:rPr>
              <w:t>Preliminary Review</w:t>
            </w:r>
          </w:p>
        </w:tc>
        <w:tc>
          <w:tcPr>
            <w:tcW w:w="66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DDF01A" w14:textId="77777777" w:rsidR="001B7F01" w:rsidRPr="007847F5" w:rsidRDefault="001B7F01" w:rsidP="001B7F01">
            <w:pPr>
              <w:rPr>
                <w:rFonts w:asciiTheme="minorHAnsi" w:hAnsiTheme="minorHAnsi" w:cstheme="minorHAnsi"/>
                <w:b/>
                <w:bCs/>
              </w:rPr>
            </w:pPr>
            <w:r w:rsidRPr="007847F5">
              <w:rPr>
                <w:rFonts w:asciiTheme="minorHAnsi" w:hAnsiTheme="minorHAnsi" w:cstheme="minorHAnsi"/>
                <w:b/>
                <w:bCs/>
              </w:rPr>
              <w:t>Final Review</w:t>
            </w:r>
          </w:p>
          <w:p w14:paraId="255108E9" w14:textId="77777777" w:rsidR="001B7F01" w:rsidRPr="007847F5" w:rsidRDefault="001B7F01" w:rsidP="001B7F01">
            <w:pPr>
              <w:rPr>
                <w:rFonts w:asciiTheme="minorHAnsi" w:hAnsiTheme="minorHAnsi" w:cstheme="minorHAnsi"/>
                <w:b/>
                <w:bCs/>
              </w:rPr>
            </w:pPr>
          </w:p>
        </w:tc>
      </w:tr>
      <w:tr w:rsidR="001B7F01" w:rsidRPr="007847F5" w14:paraId="7FDC5918" w14:textId="77777777" w:rsidTr="00E91CCF">
        <w:tc>
          <w:tcPr>
            <w:tcW w:w="1336" w:type="pct"/>
            <w:gridSpan w:val="2"/>
            <w:shd w:val="clear" w:color="auto" w:fill="D0CECE" w:themeFill="background2" w:themeFillShade="E6"/>
          </w:tcPr>
          <w:p w14:paraId="2991C8CC" w14:textId="77777777" w:rsidR="001B7F01" w:rsidRPr="007847F5" w:rsidRDefault="001B7F01" w:rsidP="001B7F01">
            <w:pPr>
              <w:autoSpaceDE w:val="0"/>
              <w:autoSpaceDN w:val="0"/>
              <w:adjustRightInd w:val="0"/>
              <w:rPr>
                <w:rFonts w:asciiTheme="minorHAnsi" w:hAnsiTheme="minorHAnsi" w:cstheme="minorHAnsi"/>
              </w:rPr>
            </w:pPr>
            <w:r w:rsidRPr="007847F5">
              <w:rPr>
                <w:rFonts w:asciiTheme="minorHAnsi" w:hAnsiTheme="minorHAnsi" w:cstheme="minorHAnsi"/>
                <w:b/>
                <w:bCs/>
                <w:color w:val="000000"/>
              </w:rPr>
              <w:t xml:space="preserve">98-Mar-B1 Advanced Machine Design: </w:t>
            </w:r>
            <w:r w:rsidRPr="007847F5">
              <w:rPr>
                <w:rFonts w:asciiTheme="minorHAnsi" w:hAnsiTheme="minorHAnsi" w:cstheme="minorHAnsi"/>
                <w:color w:val="000000"/>
              </w:rPr>
              <w:t xml:space="preserve">Stress analysis and design of machine elements under conditions of: shock, impact, inertial forces, initial and residual stresses, corrosion environments, wear, elevated temperatures (creep), and low temperatures (brittle fracture). Hydrodynamic lubrication. Applications to the design </w:t>
            </w:r>
            <w:proofErr w:type="gramStart"/>
            <w:r w:rsidRPr="007847F5">
              <w:rPr>
                <w:rFonts w:asciiTheme="minorHAnsi" w:hAnsiTheme="minorHAnsi" w:cstheme="minorHAnsi"/>
                <w:color w:val="000000"/>
              </w:rPr>
              <w:t>of:</w:t>
            </w:r>
            <w:proofErr w:type="gramEnd"/>
            <w:r w:rsidRPr="007847F5">
              <w:rPr>
                <w:rFonts w:asciiTheme="minorHAnsi" w:hAnsiTheme="minorHAnsi" w:cstheme="minorHAnsi"/>
                <w:color w:val="000000"/>
              </w:rPr>
              <w:t xml:space="preserve"> journal bearings, clutches, brakes, couplings, and linkages. Introduction to probabilistic methods in mechanical design.</w:t>
            </w:r>
          </w:p>
        </w:tc>
        <w:tc>
          <w:tcPr>
            <w:tcW w:w="1211" w:type="pct"/>
          </w:tcPr>
          <w:p w14:paraId="58D1155F" w14:textId="77777777" w:rsidR="001B7F01" w:rsidRPr="007847F5" w:rsidRDefault="001B7F01" w:rsidP="001B7F01">
            <w:pPr>
              <w:rPr>
                <w:rFonts w:asciiTheme="minorHAnsi" w:hAnsiTheme="minorHAnsi" w:cstheme="minorHAnsi"/>
              </w:rPr>
            </w:pPr>
          </w:p>
        </w:tc>
        <w:tc>
          <w:tcPr>
            <w:tcW w:w="943" w:type="pct"/>
          </w:tcPr>
          <w:p w14:paraId="682DC07D" w14:textId="77777777" w:rsidR="001B7F01" w:rsidRPr="007847F5" w:rsidRDefault="001B7F01" w:rsidP="001B7F01">
            <w:pPr>
              <w:rPr>
                <w:rFonts w:asciiTheme="minorHAnsi" w:hAnsiTheme="minorHAnsi" w:cstheme="minorHAnsi"/>
                <w:u w:val="single"/>
              </w:rPr>
            </w:pPr>
          </w:p>
        </w:tc>
        <w:tc>
          <w:tcPr>
            <w:tcW w:w="850" w:type="pct"/>
            <w:shd w:val="clear" w:color="auto" w:fill="D0CECE" w:themeFill="background2" w:themeFillShade="E6"/>
          </w:tcPr>
          <w:p w14:paraId="3E3E7997" w14:textId="77777777" w:rsidR="001B7F01" w:rsidRPr="007847F5" w:rsidRDefault="001B7F01" w:rsidP="001B7F01">
            <w:pPr>
              <w:rPr>
                <w:rFonts w:asciiTheme="minorHAnsi" w:hAnsiTheme="minorHAnsi" w:cstheme="minorHAnsi"/>
              </w:rPr>
            </w:pPr>
          </w:p>
        </w:tc>
        <w:tc>
          <w:tcPr>
            <w:tcW w:w="660" w:type="pct"/>
            <w:shd w:val="clear" w:color="auto" w:fill="D0CECE" w:themeFill="background2" w:themeFillShade="E6"/>
          </w:tcPr>
          <w:p w14:paraId="7DCB6B32" w14:textId="77777777" w:rsidR="001B7F01" w:rsidRPr="007847F5" w:rsidRDefault="001B7F01" w:rsidP="001B7F01">
            <w:pPr>
              <w:rPr>
                <w:rFonts w:asciiTheme="minorHAnsi" w:hAnsiTheme="minorHAnsi" w:cstheme="minorHAnsi"/>
              </w:rPr>
            </w:pPr>
          </w:p>
        </w:tc>
      </w:tr>
      <w:tr w:rsidR="001B7F01" w:rsidRPr="007847F5" w14:paraId="4DDBFAAC" w14:textId="77777777" w:rsidTr="00E91CCF">
        <w:tc>
          <w:tcPr>
            <w:tcW w:w="1336" w:type="pct"/>
            <w:gridSpan w:val="2"/>
            <w:shd w:val="clear" w:color="auto" w:fill="D0CECE" w:themeFill="background2" w:themeFillShade="E6"/>
          </w:tcPr>
          <w:p w14:paraId="4352D858" w14:textId="77777777" w:rsidR="001B7F01" w:rsidRPr="007847F5" w:rsidRDefault="001B7F01" w:rsidP="001B7F01">
            <w:pPr>
              <w:autoSpaceDE w:val="0"/>
              <w:autoSpaceDN w:val="0"/>
              <w:adjustRightInd w:val="0"/>
              <w:rPr>
                <w:rFonts w:asciiTheme="minorHAnsi" w:hAnsiTheme="minorHAnsi" w:cstheme="minorHAnsi"/>
              </w:rPr>
            </w:pPr>
            <w:r w:rsidRPr="007847F5">
              <w:rPr>
                <w:rFonts w:asciiTheme="minorHAnsi" w:hAnsiTheme="minorHAnsi" w:cstheme="minorHAnsi"/>
                <w:b/>
                <w:bCs/>
                <w:color w:val="000000"/>
              </w:rPr>
              <w:t xml:space="preserve">98-Mar-B2 Environmental Control in Ships: </w:t>
            </w:r>
            <w:r w:rsidRPr="007847F5">
              <w:rPr>
                <w:rFonts w:asciiTheme="minorHAnsi" w:hAnsiTheme="minorHAnsi" w:cstheme="minorHAnsi"/>
                <w:color w:val="000000"/>
              </w:rPr>
              <w:t xml:space="preserve">Heating, Ventilation and Air Conditioning: Psychometrics, heating load, cooling load, comfort, ventilation and room air distribution. Humidifying and dehumidifying, duct and fan design, piping and pump design. Heating, ventilating and cooling systems and components. Refrigeration. Noise Control: Sound wave characteristics, measurement instruments. Sources of noise, absorption and transmission. Free field and reverberant conditions. Noise control techniques </w:t>
            </w:r>
            <w:proofErr w:type="gramStart"/>
            <w:r w:rsidRPr="007847F5">
              <w:rPr>
                <w:rFonts w:asciiTheme="minorHAnsi" w:hAnsiTheme="minorHAnsi" w:cstheme="minorHAnsi"/>
                <w:color w:val="000000"/>
              </w:rPr>
              <w:t>in</w:t>
            </w:r>
            <w:proofErr w:type="gramEnd"/>
            <w:r w:rsidRPr="007847F5">
              <w:rPr>
                <w:rFonts w:asciiTheme="minorHAnsi" w:hAnsiTheme="minorHAnsi" w:cstheme="minorHAnsi"/>
                <w:color w:val="000000"/>
              </w:rPr>
              <w:t xml:space="preserve"> ships. Energy Management Technology: </w:t>
            </w:r>
            <w:r w:rsidRPr="007847F5">
              <w:rPr>
                <w:rFonts w:asciiTheme="minorHAnsi" w:hAnsiTheme="minorHAnsi" w:cstheme="minorHAnsi"/>
                <w:color w:val="000000"/>
              </w:rPr>
              <w:lastRenderedPageBreak/>
              <w:t xml:space="preserve">Energy resources and supplies, control systems and instrumentation, lighting, systems operation, engineering/economic analysis principles, energy audit procedures. Shipboard waste management, collection systems. Environmental pollution and management. Water </w:t>
            </w:r>
            <w:proofErr w:type="gramStart"/>
            <w:r w:rsidRPr="007847F5">
              <w:rPr>
                <w:rFonts w:asciiTheme="minorHAnsi" w:hAnsiTheme="minorHAnsi" w:cstheme="minorHAnsi"/>
                <w:color w:val="000000"/>
              </w:rPr>
              <w:t>quality;</w:t>
            </w:r>
            <w:proofErr w:type="gramEnd"/>
            <w:r w:rsidRPr="007847F5">
              <w:rPr>
                <w:rFonts w:asciiTheme="minorHAnsi" w:hAnsiTheme="minorHAnsi" w:cstheme="minorHAnsi"/>
                <w:color w:val="000000"/>
              </w:rPr>
              <w:t xml:space="preserve"> principles involved in design and operation and physical, chemical and biological treatment processes. Shipboard waste treatment.</w:t>
            </w:r>
          </w:p>
        </w:tc>
        <w:tc>
          <w:tcPr>
            <w:tcW w:w="1211" w:type="pct"/>
          </w:tcPr>
          <w:p w14:paraId="5C426DBA" w14:textId="77777777" w:rsidR="001B7F01" w:rsidRPr="007847F5" w:rsidRDefault="001B7F01" w:rsidP="001B7F01">
            <w:pPr>
              <w:rPr>
                <w:rFonts w:asciiTheme="minorHAnsi" w:hAnsiTheme="minorHAnsi" w:cstheme="minorHAnsi"/>
              </w:rPr>
            </w:pPr>
          </w:p>
        </w:tc>
        <w:tc>
          <w:tcPr>
            <w:tcW w:w="943" w:type="pct"/>
          </w:tcPr>
          <w:p w14:paraId="7B785687" w14:textId="77777777" w:rsidR="001B7F01" w:rsidRPr="007847F5" w:rsidRDefault="001B7F01" w:rsidP="001B7F01">
            <w:pPr>
              <w:rPr>
                <w:rFonts w:asciiTheme="minorHAnsi" w:hAnsiTheme="minorHAnsi" w:cstheme="minorHAnsi"/>
                <w:u w:val="single"/>
              </w:rPr>
            </w:pPr>
          </w:p>
        </w:tc>
        <w:tc>
          <w:tcPr>
            <w:tcW w:w="850" w:type="pct"/>
            <w:shd w:val="clear" w:color="auto" w:fill="D0CECE" w:themeFill="background2" w:themeFillShade="E6"/>
          </w:tcPr>
          <w:p w14:paraId="529C70B4" w14:textId="77777777" w:rsidR="001B7F01" w:rsidRPr="007847F5" w:rsidRDefault="001B7F01" w:rsidP="001B7F01">
            <w:pPr>
              <w:rPr>
                <w:rFonts w:asciiTheme="minorHAnsi" w:hAnsiTheme="minorHAnsi" w:cstheme="minorHAnsi"/>
              </w:rPr>
            </w:pPr>
          </w:p>
        </w:tc>
        <w:tc>
          <w:tcPr>
            <w:tcW w:w="660" w:type="pct"/>
            <w:shd w:val="clear" w:color="auto" w:fill="D0CECE" w:themeFill="background2" w:themeFillShade="E6"/>
          </w:tcPr>
          <w:p w14:paraId="569C8660" w14:textId="77777777" w:rsidR="001B7F01" w:rsidRPr="007847F5" w:rsidRDefault="001B7F01" w:rsidP="001B7F01">
            <w:pPr>
              <w:rPr>
                <w:rFonts w:asciiTheme="minorHAnsi" w:hAnsiTheme="minorHAnsi" w:cstheme="minorHAnsi"/>
              </w:rPr>
            </w:pPr>
          </w:p>
        </w:tc>
      </w:tr>
      <w:tr w:rsidR="001B7F01" w:rsidRPr="007847F5" w14:paraId="22588505" w14:textId="77777777" w:rsidTr="00E91CCF">
        <w:tc>
          <w:tcPr>
            <w:tcW w:w="1336" w:type="pct"/>
            <w:gridSpan w:val="2"/>
            <w:shd w:val="clear" w:color="auto" w:fill="D0CECE" w:themeFill="background2" w:themeFillShade="E6"/>
          </w:tcPr>
          <w:p w14:paraId="0B2C849C" w14:textId="77777777" w:rsidR="001B7F01" w:rsidRPr="007847F5" w:rsidRDefault="001B7F01" w:rsidP="001B7F01">
            <w:pPr>
              <w:autoSpaceDE w:val="0"/>
              <w:autoSpaceDN w:val="0"/>
              <w:adjustRightInd w:val="0"/>
              <w:rPr>
                <w:rFonts w:asciiTheme="minorHAnsi" w:hAnsiTheme="minorHAnsi" w:cstheme="minorHAnsi"/>
              </w:rPr>
            </w:pPr>
            <w:r w:rsidRPr="007847F5">
              <w:rPr>
                <w:rFonts w:asciiTheme="minorHAnsi" w:hAnsiTheme="minorHAnsi" w:cstheme="minorHAnsi"/>
                <w:b/>
                <w:bCs/>
                <w:color w:val="000000"/>
              </w:rPr>
              <w:t xml:space="preserve">98-Mar-B3 System Analysis and Control: </w:t>
            </w:r>
            <w:r w:rsidRPr="007847F5">
              <w:rPr>
                <w:rFonts w:asciiTheme="minorHAnsi" w:hAnsiTheme="minorHAnsi" w:cstheme="minorHAnsi"/>
                <w:color w:val="000000"/>
              </w:rPr>
              <w:t>Open-loop and feedback control. Laws governing mechanical, electrical, fluid, and thermal control components. Mathematical models of mechanical, hydraulic, pneumatic, electric and electronic processes, and control devices. Block diagrams, transfer functions, response of servomechanisms to typical input signals (step function, impulse, harmonic), stability analysis, and stability criteria.</w:t>
            </w:r>
          </w:p>
        </w:tc>
        <w:tc>
          <w:tcPr>
            <w:tcW w:w="1211" w:type="pct"/>
          </w:tcPr>
          <w:p w14:paraId="45E80C45" w14:textId="77777777" w:rsidR="001B7F01" w:rsidRPr="007847F5" w:rsidRDefault="001B7F01" w:rsidP="001B7F01">
            <w:pPr>
              <w:rPr>
                <w:rFonts w:asciiTheme="minorHAnsi" w:hAnsiTheme="minorHAnsi" w:cstheme="minorHAnsi"/>
              </w:rPr>
            </w:pPr>
          </w:p>
        </w:tc>
        <w:tc>
          <w:tcPr>
            <w:tcW w:w="943" w:type="pct"/>
          </w:tcPr>
          <w:p w14:paraId="722B845C" w14:textId="77777777" w:rsidR="001B7F01" w:rsidRPr="007847F5" w:rsidRDefault="001B7F01" w:rsidP="001B7F01">
            <w:pPr>
              <w:rPr>
                <w:rFonts w:asciiTheme="minorHAnsi" w:hAnsiTheme="minorHAnsi" w:cstheme="minorHAnsi"/>
                <w:u w:val="single"/>
              </w:rPr>
            </w:pPr>
          </w:p>
        </w:tc>
        <w:tc>
          <w:tcPr>
            <w:tcW w:w="850" w:type="pct"/>
            <w:shd w:val="clear" w:color="auto" w:fill="D0CECE" w:themeFill="background2" w:themeFillShade="E6"/>
          </w:tcPr>
          <w:p w14:paraId="0A81C0B3" w14:textId="77777777" w:rsidR="001B7F01" w:rsidRPr="007847F5" w:rsidRDefault="001B7F01" w:rsidP="001B7F01">
            <w:pPr>
              <w:rPr>
                <w:rFonts w:asciiTheme="minorHAnsi" w:hAnsiTheme="minorHAnsi" w:cstheme="minorHAnsi"/>
              </w:rPr>
            </w:pPr>
          </w:p>
        </w:tc>
        <w:tc>
          <w:tcPr>
            <w:tcW w:w="660" w:type="pct"/>
            <w:shd w:val="clear" w:color="auto" w:fill="D0CECE" w:themeFill="background2" w:themeFillShade="E6"/>
          </w:tcPr>
          <w:p w14:paraId="2ECA4F7F" w14:textId="77777777" w:rsidR="001B7F01" w:rsidRPr="007847F5" w:rsidRDefault="001B7F01" w:rsidP="001B7F01">
            <w:pPr>
              <w:rPr>
                <w:rFonts w:asciiTheme="minorHAnsi" w:hAnsiTheme="minorHAnsi" w:cstheme="minorHAnsi"/>
              </w:rPr>
            </w:pPr>
          </w:p>
        </w:tc>
      </w:tr>
      <w:tr w:rsidR="001B7F01" w:rsidRPr="007847F5" w14:paraId="236C1D86" w14:textId="77777777" w:rsidTr="00E91CCF">
        <w:tc>
          <w:tcPr>
            <w:tcW w:w="1336" w:type="pct"/>
            <w:gridSpan w:val="2"/>
            <w:shd w:val="clear" w:color="auto" w:fill="D0CECE" w:themeFill="background2" w:themeFillShade="E6"/>
          </w:tcPr>
          <w:p w14:paraId="38F3C80A" w14:textId="77777777" w:rsidR="001B7F01" w:rsidRPr="007847F5" w:rsidRDefault="001B7F01" w:rsidP="001B7F01">
            <w:pPr>
              <w:autoSpaceDE w:val="0"/>
              <w:autoSpaceDN w:val="0"/>
              <w:adjustRightInd w:val="0"/>
              <w:rPr>
                <w:rFonts w:asciiTheme="minorHAnsi" w:hAnsiTheme="minorHAnsi" w:cstheme="minorHAnsi"/>
                <w:color w:val="000000"/>
              </w:rPr>
            </w:pPr>
            <w:r w:rsidRPr="007847F5">
              <w:rPr>
                <w:rFonts w:asciiTheme="minorHAnsi" w:hAnsiTheme="minorHAnsi" w:cstheme="minorHAnsi"/>
                <w:b/>
                <w:bCs/>
                <w:color w:val="000000"/>
              </w:rPr>
              <w:t xml:space="preserve">98-Mar-B4 Ship Production and Shipyard Management: </w:t>
            </w:r>
            <w:r w:rsidRPr="007847F5">
              <w:rPr>
                <w:rFonts w:asciiTheme="minorHAnsi" w:hAnsiTheme="minorHAnsi" w:cstheme="minorHAnsi"/>
                <w:color w:val="000000"/>
              </w:rPr>
              <w:t xml:space="preserve">General aspects of shipyard organization and management; history and background of modern industry; industrial tendencies; principles of </w:t>
            </w:r>
            <w:r w:rsidRPr="007847F5">
              <w:rPr>
                <w:rFonts w:asciiTheme="minorHAnsi" w:hAnsiTheme="minorHAnsi" w:cstheme="minorHAnsi"/>
                <w:color w:val="000000"/>
              </w:rPr>
              <w:lastRenderedPageBreak/>
              <w:t xml:space="preserve">organization; principles of management. Plant location, layout and construction; handling of materials, production engineering and inspection, quality control, procedure control and systems. Control of production, time and motion study. Material control, plant safety. Industrial relations, personnel management, training, human relations and </w:t>
            </w:r>
            <w:proofErr w:type="spellStart"/>
            <w:r w:rsidRPr="007847F5">
              <w:rPr>
                <w:rFonts w:asciiTheme="minorHAnsi" w:hAnsiTheme="minorHAnsi" w:cstheme="minorHAnsi"/>
                <w:color w:val="000000"/>
              </w:rPr>
              <w:t>labour</w:t>
            </w:r>
            <w:proofErr w:type="spellEnd"/>
            <w:r w:rsidRPr="007847F5">
              <w:rPr>
                <w:rFonts w:asciiTheme="minorHAnsi" w:hAnsiTheme="minorHAnsi" w:cstheme="minorHAnsi"/>
                <w:color w:val="000000"/>
              </w:rPr>
              <w:t xml:space="preserve"> organizations. Drydocking and maintenance of ships.</w:t>
            </w:r>
          </w:p>
        </w:tc>
        <w:tc>
          <w:tcPr>
            <w:tcW w:w="1211" w:type="pct"/>
          </w:tcPr>
          <w:p w14:paraId="7B4DFC73" w14:textId="77777777" w:rsidR="001B7F01" w:rsidRPr="007847F5" w:rsidRDefault="001B7F01" w:rsidP="001B7F01">
            <w:pPr>
              <w:rPr>
                <w:rFonts w:asciiTheme="minorHAnsi" w:hAnsiTheme="minorHAnsi" w:cstheme="minorHAnsi"/>
              </w:rPr>
            </w:pPr>
          </w:p>
        </w:tc>
        <w:tc>
          <w:tcPr>
            <w:tcW w:w="943" w:type="pct"/>
          </w:tcPr>
          <w:p w14:paraId="79DAB94A" w14:textId="77777777" w:rsidR="001B7F01" w:rsidRPr="007847F5" w:rsidRDefault="001B7F01" w:rsidP="001B7F01">
            <w:pPr>
              <w:rPr>
                <w:rFonts w:asciiTheme="minorHAnsi" w:hAnsiTheme="minorHAnsi" w:cstheme="minorHAnsi"/>
                <w:u w:val="single"/>
              </w:rPr>
            </w:pPr>
          </w:p>
        </w:tc>
        <w:tc>
          <w:tcPr>
            <w:tcW w:w="850" w:type="pct"/>
            <w:shd w:val="clear" w:color="auto" w:fill="D0CECE" w:themeFill="background2" w:themeFillShade="E6"/>
          </w:tcPr>
          <w:p w14:paraId="57035347" w14:textId="77777777" w:rsidR="001B7F01" w:rsidRPr="007847F5" w:rsidRDefault="001B7F01" w:rsidP="001B7F01">
            <w:pPr>
              <w:rPr>
                <w:rFonts w:asciiTheme="minorHAnsi" w:hAnsiTheme="minorHAnsi" w:cstheme="minorHAnsi"/>
              </w:rPr>
            </w:pPr>
          </w:p>
        </w:tc>
        <w:tc>
          <w:tcPr>
            <w:tcW w:w="660" w:type="pct"/>
            <w:shd w:val="clear" w:color="auto" w:fill="D0CECE" w:themeFill="background2" w:themeFillShade="E6"/>
          </w:tcPr>
          <w:p w14:paraId="359EAD53" w14:textId="77777777" w:rsidR="001B7F01" w:rsidRPr="007847F5" w:rsidRDefault="001B7F01" w:rsidP="001B7F01">
            <w:pPr>
              <w:rPr>
                <w:rFonts w:asciiTheme="minorHAnsi" w:hAnsiTheme="minorHAnsi" w:cstheme="minorHAnsi"/>
              </w:rPr>
            </w:pPr>
          </w:p>
        </w:tc>
      </w:tr>
      <w:tr w:rsidR="001B7F01" w:rsidRPr="007847F5" w14:paraId="7ADC07C6" w14:textId="77777777" w:rsidTr="00E91CCF">
        <w:tc>
          <w:tcPr>
            <w:tcW w:w="1336" w:type="pct"/>
            <w:gridSpan w:val="2"/>
            <w:shd w:val="clear" w:color="auto" w:fill="D0CECE" w:themeFill="background2" w:themeFillShade="E6"/>
          </w:tcPr>
          <w:p w14:paraId="05B56564" w14:textId="77777777" w:rsidR="001B7F01" w:rsidRPr="007847F5" w:rsidRDefault="001B7F01" w:rsidP="001B7F01">
            <w:pPr>
              <w:autoSpaceDE w:val="0"/>
              <w:autoSpaceDN w:val="0"/>
              <w:adjustRightInd w:val="0"/>
              <w:rPr>
                <w:rFonts w:asciiTheme="minorHAnsi" w:hAnsiTheme="minorHAnsi" w:cstheme="minorHAnsi"/>
                <w:color w:val="000000"/>
              </w:rPr>
            </w:pPr>
            <w:r w:rsidRPr="007847F5">
              <w:rPr>
                <w:rFonts w:asciiTheme="minorHAnsi" w:hAnsiTheme="minorHAnsi" w:cstheme="minorHAnsi"/>
                <w:b/>
                <w:bCs/>
                <w:color w:val="000000"/>
              </w:rPr>
              <w:t xml:space="preserve">98-Mar-B5 Fluid Machinery: </w:t>
            </w:r>
            <w:r w:rsidRPr="007847F5">
              <w:rPr>
                <w:rFonts w:asciiTheme="minorHAnsi" w:hAnsiTheme="minorHAnsi" w:cstheme="minorHAnsi"/>
                <w:color w:val="000000"/>
              </w:rPr>
              <w:t>Review of dimensional analysis and similitude. Performance characteristics. Specific speed and machine selection. System characteristics and operating point and matching. System regulations, momentum and energy transfer, thermodynamic analysis, and efficiency definitions. Two-dimensional cascade analysis and performance. Axial-flow compressors and turbines, impulse and reaction designs, radial-flow machines, secondary flows and losses. Performance limits due to cavitation.</w:t>
            </w:r>
          </w:p>
        </w:tc>
        <w:tc>
          <w:tcPr>
            <w:tcW w:w="1211" w:type="pct"/>
          </w:tcPr>
          <w:p w14:paraId="1AFF5A4A" w14:textId="77777777" w:rsidR="001B7F01" w:rsidRPr="007847F5" w:rsidRDefault="001B7F01" w:rsidP="001B7F01">
            <w:pPr>
              <w:rPr>
                <w:rFonts w:asciiTheme="minorHAnsi" w:hAnsiTheme="minorHAnsi" w:cstheme="minorHAnsi"/>
              </w:rPr>
            </w:pPr>
          </w:p>
        </w:tc>
        <w:tc>
          <w:tcPr>
            <w:tcW w:w="943" w:type="pct"/>
          </w:tcPr>
          <w:p w14:paraId="51377BC2" w14:textId="77777777" w:rsidR="001B7F01" w:rsidRPr="007847F5" w:rsidRDefault="001B7F01" w:rsidP="001B7F01">
            <w:pPr>
              <w:rPr>
                <w:rFonts w:asciiTheme="minorHAnsi" w:hAnsiTheme="minorHAnsi" w:cstheme="minorHAnsi"/>
                <w:u w:val="single"/>
              </w:rPr>
            </w:pPr>
          </w:p>
        </w:tc>
        <w:tc>
          <w:tcPr>
            <w:tcW w:w="850" w:type="pct"/>
            <w:shd w:val="clear" w:color="auto" w:fill="D0CECE" w:themeFill="background2" w:themeFillShade="E6"/>
          </w:tcPr>
          <w:p w14:paraId="5893A821" w14:textId="77777777" w:rsidR="001B7F01" w:rsidRPr="007847F5" w:rsidRDefault="001B7F01" w:rsidP="001B7F01">
            <w:pPr>
              <w:rPr>
                <w:rFonts w:asciiTheme="minorHAnsi" w:hAnsiTheme="minorHAnsi" w:cstheme="minorHAnsi"/>
              </w:rPr>
            </w:pPr>
          </w:p>
        </w:tc>
        <w:tc>
          <w:tcPr>
            <w:tcW w:w="660" w:type="pct"/>
            <w:shd w:val="clear" w:color="auto" w:fill="D0CECE" w:themeFill="background2" w:themeFillShade="E6"/>
          </w:tcPr>
          <w:p w14:paraId="33A5CDFC" w14:textId="77777777" w:rsidR="001B7F01" w:rsidRPr="007847F5" w:rsidRDefault="001B7F01" w:rsidP="001B7F01">
            <w:pPr>
              <w:rPr>
                <w:rFonts w:asciiTheme="minorHAnsi" w:hAnsiTheme="minorHAnsi" w:cstheme="minorHAnsi"/>
              </w:rPr>
            </w:pPr>
          </w:p>
        </w:tc>
      </w:tr>
      <w:tr w:rsidR="001B7F01" w:rsidRPr="007847F5" w14:paraId="254FF4F2" w14:textId="77777777" w:rsidTr="00E91CCF">
        <w:tc>
          <w:tcPr>
            <w:tcW w:w="1336" w:type="pct"/>
            <w:gridSpan w:val="2"/>
            <w:shd w:val="clear" w:color="auto" w:fill="D0CECE" w:themeFill="background2" w:themeFillShade="E6"/>
          </w:tcPr>
          <w:p w14:paraId="66231EDA" w14:textId="77777777" w:rsidR="001B7F01" w:rsidRPr="007847F5" w:rsidRDefault="001B7F01" w:rsidP="001B7F01">
            <w:pPr>
              <w:autoSpaceDE w:val="0"/>
              <w:autoSpaceDN w:val="0"/>
              <w:adjustRightInd w:val="0"/>
              <w:rPr>
                <w:rFonts w:asciiTheme="minorHAnsi" w:hAnsiTheme="minorHAnsi" w:cstheme="minorHAnsi"/>
                <w:color w:val="000000"/>
              </w:rPr>
            </w:pPr>
            <w:r w:rsidRPr="007847F5">
              <w:rPr>
                <w:rFonts w:asciiTheme="minorHAnsi" w:hAnsiTheme="minorHAnsi" w:cstheme="minorHAnsi"/>
                <w:b/>
                <w:bCs/>
                <w:color w:val="000000"/>
              </w:rPr>
              <w:t xml:space="preserve">98-Mar-B6 Electrical and Electronics Engineering: </w:t>
            </w:r>
            <w:r w:rsidRPr="007847F5">
              <w:rPr>
                <w:rFonts w:asciiTheme="minorHAnsi" w:hAnsiTheme="minorHAnsi" w:cstheme="minorHAnsi"/>
                <w:color w:val="000000"/>
              </w:rPr>
              <w:t xml:space="preserve">Steady state and </w:t>
            </w:r>
            <w:r w:rsidRPr="007847F5">
              <w:rPr>
                <w:rFonts w:asciiTheme="minorHAnsi" w:hAnsiTheme="minorHAnsi" w:cstheme="minorHAnsi"/>
                <w:color w:val="000000"/>
              </w:rPr>
              <w:lastRenderedPageBreak/>
              <w:t>transient analysis of electric circuits. Time domain and frequency domain analyses. Single phase and polyphase circuits. Introduction to analogue and digital semiconductor devices. Transistor amplifiers and switches. Power semiconductor devices, rectifiers, dc power supplies and voltage regulation. Operational amplifiers and application circuits. Combinational and sequential digital logic circuits. Protection of electrical apparatus and systems. Electrical safety. Practical approach to electronic instrumentation, measurement systems and transducers. Magnetic circuits and transformers, DC machines: motors and generators. AC machines: induction motors, synchronous motors, and alternators. Power factor correction.</w:t>
            </w:r>
          </w:p>
        </w:tc>
        <w:tc>
          <w:tcPr>
            <w:tcW w:w="1211" w:type="pct"/>
          </w:tcPr>
          <w:p w14:paraId="6C638EFF" w14:textId="77777777" w:rsidR="001B7F01" w:rsidRPr="007847F5" w:rsidRDefault="001B7F01" w:rsidP="001B7F01">
            <w:pPr>
              <w:rPr>
                <w:rFonts w:asciiTheme="minorHAnsi" w:hAnsiTheme="minorHAnsi" w:cstheme="minorHAnsi"/>
              </w:rPr>
            </w:pPr>
          </w:p>
        </w:tc>
        <w:tc>
          <w:tcPr>
            <w:tcW w:w="943" w:type="pct"/>
          </w:tcPr>
          <w:p w14:paraId="4271CBDD" w14:textId="77777777" w:rsidR="001B7F01" w:rsidRPr="007847F5" w:rsidRDefault="001B7F01" w:rsidP="001B7F01">
            <w:pPr>
              <w:rPr>
                <w:rFonts w:asciiTheme="minorHAnsi" w:hAnsiTheme="minorHAnsi" w:cstheme="minorHAnsi"/>
                <w:u w:val="single"/>
              </w:rPr>
            </w:pPr>
          </w:p>
        </w:tc>
        <w:tc>
          <w:tcPr>
            <w:tcW w:w="850" w:type="pct"/>
            <w:shd w:val="clear" w:color="auto" w:fill="D0CECE" w:themeFill="background2" w:themeFillShade="E6"/>
          </w:tcPr>
          <w:p w14:paraId="22A6C79C" w14:textId="77777777" w:rsidR="001B7F01" w:rsidRPr="007847F5" w:rsidRDefault="001B7F01" w:rsidP="001B7F01">
            <w:pPr>
              <w:rPr>
                <w:rFonts w:asciiTheme="minorHAnsi" w:hAnsiTheme="minorHAnsi" w:cstheme="minorHAnsi"/>
              </w:rPr>
            </w:pPr>
          </w:p>
        </w:tc>
        <w:tc>
          <w:tcPr>
            <w:tcW w:w="660" w:type="pct"/>
            <w:shd w:val="clear" w:color="auto" w:fill="D0CECE" w:themeFill="background2" w:themeFillShade="E6"/>
          </w:tcPr>
          <w:p w14:paraId="73447BD8" w14:textId="77777777" w:rsidR="001B7F01" w:rsidRPr="007847F5" w:rsidRDefault="001B7F01" w:rsidP="001B7F01">
            <w:pPr>
              <w:rPr>
                <w:rFonts w:asciiTheme="minorHAnsi" w:hAnsiTheme="minorHAnsi" w:cstheme="minorHAnsi"/>
              </w:rPr>
            </w:pPr>
          </w:p>
        </w:tc>
      </w:tr>
      <w:tr w:rsidR="001B7F01" w:rsidRPr="007847F5" w14:paraId="25C2AE0E" w14:textId="77777777" w:rsidTr="00E91CCF">
        <w:tc>
          <w:tcPr>
            <w:tcW w:w="1336" w:type="pct"/>
            <w:gridSpan w:val="2"/>
            <w:shd w:val="clear" w:color="auto" w:fill="D0CECE" w:themeFill="background2" w:themeFillShade="E6"/>
          </w:tcPr>
          <w:p w14:paraId="0774BBEA" w14:textId="77777777" w:rsidR="001B7F01" w:rsidRPr="007847F5" w:rsidRDefault="001B7F01" w:rsidP="001B7F01">
            <w:pPr>
              <w:autoSpaceDE w:val="0"/>
              <w:autoSpaceDN w:val="0"/>
              <w:adjustRightInd w:val="0"/>
              <w:rPr>
                <w:rFonts w:asciiTheme="minorHAnsi" w:hAnsiTheme="minorHAnsi" w:cstheme="minorHAnsi"/>
                <w:color w:val="000000"/>
              </w:rPr>
            </w:pPr>
            <w:r w:rsidRPr="007847F5">
              <w:rPr>
                <w:rFonts w:asciiTheme="minorHAnsi" w:hAnsiTheme="minorHAnsi" w:cstheme="minorHAnsi"/>
                <w:b/>
                <w:bCs/>
                <w:color w:val="000000"/>
              </w:rPr>
              <w:t xml:space="preserve">98-Mar-B7 Maritime Management: </w:t>
            </w:r>
            <w:r w:rsidRPr="007847F5">
              <w:rPr>
                <w:rFonts w:asciiTheme="minorHAnsi" w:hAnsiTheme="minorHAnsi" w:cstheme="minorHAnsi"/>
                <w:color w:val="000000"/>
              </w:rPr>
              <w:t xml:space="preserve">Overview of management systems and theories including management economics founded on micro and </w:t>
            </w:r>
            <w:proofErr w:type="spellStart"/>
            <w:r w:rsidRPr="007847F5">
              <w:rPr>
                <w:rFonts w:asciiTheme="minorHAnsi" w:hAnsiTheme="minorHAnsi" w:cstheme="minorHAnsi"/>
                <w:color w:val="000000"/>
              </w:rPr>
              <w:t>macro economic</w:t>
            </w:r>
            <w:proofErr w:type="spellEnd"/>
            <w:r w:rsidRPr="007847F5">
              <w:rPr>
                <w:rFonts w:asciiTheme="minorHAnsi" w:hAnsiTheme="minorHAnsi" w:cstheme="minorHAnsi"/>
                <w:color w:val="000000"/>
              </w:rPr>
              <w:t xml:space="preserve"> theories, financial management procedures and marketing processing including the effects of national and international policies on the processes. Examples </w:t>
            </w:r>
            <w:r w:rsidRPr="007847F5">
              <w:rPr>
                <w:rFonts w:asciiTheme="minorHAnsi" w:hAnsiTheme="minorHAnsi" w:cstheme="minorHAnsi"/>
                <w:color w:val="000000"/>
              </w:rPr>
              <w:lastRenderedPageBreak/>
              <w:t xml:space="preserve">of management organizational structures and control systems, the planning and </w:t>
            </w:r>
            <w:proofErr w:type="gramStart"/>
            <w:r w:rsidRPr="007847F5">
              <w:rPr>
                <w:rFonts w:asciiTheme="minorHAnsi" w:hAnsiTheme="minorHAnsi" w:cstheme="minorHAnsi"/>
                <w:color w:val="000000"/>
              </w:rPr>
              <w:t>decision making</w:t>
            </w:r>
            <w:proofErr w:type="gramEnd"/>
            <w:r w:rsidRPr="007847F5">
              <w:rPr>
                <w:rFonts w:asciiTheme="minorHAnsi" w:hAnsiTheme="minorHAnsi" w:cstheme="minorHAnsi"/>
                <w:color w:val="000000"/>
              </w:rPr>
              <w:t xml:space="preserve"> techniques with emphasis being placed on a study of basic group dynamics including staff-crew development and </w:t>
            </w:r>
            <w:proofErr w:type="spellStart"/>
            <w:r w:rsidRPr="007847F5">
              <w:rPr>
                <w:rFonts w:asciiTheme="minorHAnsi" w:hAnsiTheme="minorHAnsi" w:cstheme="minorHAnsi"/>
                <w:color w:val="000000"/>
              </w:rPr>
              <w:t>labour</w:t>
            </w:r>
            <w:proofErr w:type="spellEnd"/>
            <w:r w:rsidRPr="007847F5">
              <w:rPr>
                <w:rFonts w:asciiTheme="minorHAnsi" w:hAnsiTheme="minorHAnsi" w:cstheme="minorHAnsi"/>
                <w:color w:val="000000"/>
              </w:rPr>
              <w:t xml:space="preserve"> relations, union affairs and </w:t>
            </w:r>
            <w:proofErr w:type="spellStart"/>
            <w:r w:rsidRPr="007847F5">
              <w:rPr>
                <w:rFonts w:asciiTheme="minorHAnsi" w:hAnsiTheme="minorHAnsi" w:cstheme="minorHAnsi"/>
                <w:color w:val="000000"/>
              </w:rPr>
              <w:t>labour</w:t>
            </w:r>
            <w:proofErr w:type="spellEnd"/>
            <w:r w:rsidRPr="007847F5">
              <w:rPr>
                <w:rFonts w:asciiTheme="minorHAnsi" w:hAnsiTheme="minorHAnsi" w:cstheme="minorHAnsi"/>
                <w:color w:val="000000"/>
              </w:rPr>
              <w:t xml:space="preserve"> laws, motivation, communication, leadership styles, human development, achievement, motivation and personal appraisal techniques. Topics such as family dynamics, alcohol and drugs, stress management, and problems of individuals.</w:t>
            </w:r>
          </w:p>
        </w:tc>
        <w:tc>
          <w:tcPr>
            <w:tcW w:w="1211" w:type="pct"/>
          </w:tcPr>
          <w:p w14:paraId="2459A4E0" w14:textId="77777777" w:rsidR="001B7F01" w:rsidRPr="007847F5" w:rsidRDefault="001B7F01" w:rsidP="001B7F01">
            <w:pPr>
              <w:rPr>
                <w:rFonts w:asciiTheme="minorHAnsi" w:hAnsiTheme="minorHAnsi" w:cstheme="minorHAnsi"/>
              </w:rPr>
            </w:pPr>
          </w:p>
        </w:tc>
        <w:tc>
          <w:tcPr>
            <w:tcW w:w="943" w:type="pct"/>
          </w:tcPr>
          <w:p w14:paraId="1E16E6F1" w14:textId="77777777" w:rsidR="001B7F01" w:rsidRPr="007847F5" w:rsidRDefault="001B7F01" w:rsidP="001B7F01">
            <w:pPr>
              <w:pStyle w:val="Heading1"/>
              <w:rPr>
                <w:rFonts w:asciiTheme="minorHAnsi" w:hAnsiTheme="minorHAnsi" w:cstheme="minorHAnsi"/>
              </w:rPr>
            </w:pPr>
          </w:p>
        </w:tc>
        <w:tc>
          <w:tcPr>
            <w:tcW w:w="850" w:type="pct"/>
            <w:shd w:val="clear" w:color="auto" w:fill="D0CECE" w:themeFill="background2" w:themeFillShade="E6"/>
          </w:tcPr>
          <w:p w14:paraId="6FA65C8D" w14:textId="77777777" w:rsidR="001B7F01" w:rsidRPr="007847F5" w:rsidRDefault="001B7F01" w:rsidP="001B7F01">
            <w:pPr>
              <w:pStyle w:val="Heading1"/>
              <w:rPr>
                <w:rFonts w:asciiTheme="minorHAnsi" w:hAnsiTheme="minorHAnsi" w:cstheme="minorHAnsi"/>
                <w:b w:val="0"/>
              </w:rPr>
            </w:pPr>
          </w:p>
        </w:tc>
        <w:tc>
          <w:tcPr>
            <w:tcW w:w="660" w:type="pct"/>
            <w:shd w:val="clear" w:color="auto" w:fill="D0CECE" w:themeFill="background2" w:themeFillShade="E6"/>
          </w:tcPr>
          <w:p w14:paraId="5C39857B" w14:textId="77777777" w:rsidR="001B7F01" w:rsidRPr="007847F5" w:rsidRDefault="001B7F01" w:rsidP="001B7F01">
            <w:pPr>
              <w:pStyle w:val="Heading1"/>
              <w:rPr>
                <w:rFonts w:asciiTheme="minorHAnsi" w:hAnsiTheme="minorHAnsi" w:cstheme="minorHAnsi"/>
                <w:b w:val="0"/>
              </w:rPr>
            </w:pPr>
          </w:p>
        </w:tc>
      </w:tr>
    </w:tbl>
    <w:p w14:paraId="389C17EB" w14:textId="77777777" w:rsidR="007C64BA" w:rsidRPr="00615186" w:rsidRDefault="007C64BA" w:rsidP="001B7F01">
      <w:pPr>
        <w:rPr>
          <w:rFonts w:ascii="Arial" w:hAnsi="Arial" w:cs="Arial"/>
          <w:sz w:val="20"/>
          <w:szCs w:val="20"/>
        </w:rPr>
      </w:pPr>
    </w:p>
    <w:sectPr w:rsidR="007C64BA" w:rsidRPr="00615186" w:rsidSect="00F42A29">
      <w:headerReference w:type="default" r:id="rId12"/>
      <w:pgSz w:w="15840" w:h="12240" w:orient="landscape" w:code="1"/>
      <w:pgMar w:top="720" w:right="720" w:bottom="720" w:left="720" w:header="720" w:footer="432"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BF2D" w14:textId="77777777" w:rsidR="002F1955" w:rsidRDefault="002F1955" w:rsidP="00F309C8">
      <w:r>
        <w:separator/>
      </w:r>
    </w:p>
  </w:endnote>
  <w:endnote w:type="continuationSeparator" w:id="0">
    <w:p w14:paraId="7C3362CA" w14:textId="77777777" w:rsidR="002F1955" w:rsidRDefault="002F1955" w:rsidP="00F309C8">
      <w:r>
        <w:continuationSeparator/>
      </w:r>
    </w:p>
  </w:endnote>
  <w:endnote w:type="continuationNotice" w:id="1">
    <w:p w14:paraId="76E83961" w14:textId="77777777" w:rsidR="002F1955" w:rsidRDefault="002F1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103C" w14:textId="77777777" w:rsidR="002F1955" w:rsidRDefault="002F1955" w:rsidP="00F309C8">
      <w:r>
        <w:separator/>
      </w:r>
    </w:p>
  </w:footnote>
  <w:footnote w:type="continuationSeparator" w:id="0">
    <w:p w14:paraId="54257E3B" w14:textId="77777777" w:rsidR="002F1955" w:rsidRDefault="002F1955" w:rsidP="00F309C8">
      <w:r>
        <w:continuationSeparator/>
      </w:r>
    </w:p>
  </w:footnote>
  <w:footnote w:type="continuationNotice" w:id="1">
    <w:p w14:paraId="6C8C2066" w14:textId="77777777" w:rsidR="002F1955" w:rsidRDefault="002F1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BB21" w14:textId="77777777" w:rsidR="00524BF5" w:rsidRDefault="00524BF5">
    <w:pPr>
      <w:pStyle w:val="Header"/>
      <w:jc w:val="center"/>
    </w:pPr>
    <w:r>
      <w:t xml:space="preserve">Page </w:t>
    </w:r>
    <w:r w:rsidR="005121DB">
      <w:fldChar w:fldCharType="begin"/>
    </w:r>
    <w:r>
      <w:instrText xml:space="preserve"> PAGE   \* MERGEFORMAT </w:instrText>
    </w:r>
    <w:r w:rsidR="005121DB">
      <w:fldChar w:fldCharType="separate"/>
    </w:r>
    <w:r w:rsidR="00226546">
      <w:rPr>
        <w:noProof/>
      </w:rPr>
      <w:t>1</w:t>
    </w:r>
    <w:r w:rsidR="005121DB">
      <w:fldChar w:fldCharType="end"/>
    </w:r>
    <w:r>
      <w:t xml:space="preserve"> of </w:t>
    </w:r>
    <w:r w:rsidR="005121DB">
      <w:rPr>
        <w:rStyle w:val="PageNumber"/>
      </w:rPr>
      <w:fldChar w:fldCharType="begin"/>
    </w:r>
    <w:r>
      <w:rPr>
        <w:rStyle w:val="PageNumber"/>
      </w:rPr>
      <w:instrText xml:space="preserve"> NUMPAGES </w:instrText>
    </w:r>
    <w:r w:rsidR="005121DB">
      <w:rPr>
        <w:rStyle w:val="PageNumber"/>
      </w:rPr>
      <w:fldChar w:fldCharType="separate"/>
    </w:r>
    <w:r w:rsidR="00226546">
      <w:rPr>
        <w:rStyle w:val="PageNumber"/>
        <w:noProof/>
      </w:rPr>
      <w:t>12</w:t>
    </w:r>
    <w:r w:rsidR="005121DB">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A0768"/>
    <w:multiLevelType w:val="hybridMultilevel"/>
    <w:tmpl w:val="98E4DB74"/>
    <w:lvl w:ilvl="0" w:tplc="A768AB5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E6D1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9597025">
    <w:abstractNumId w:val="0"/>
  </w:num>
  <w:num w:numId="2" w16cid:durableId="2019691239">
    <w:abstractNumId w:val="8"/>
  </w:num>
  <w:num w:numId="3" w16cid:durableId="2073040125">
    <w:abstractNumId w:val="2"/>
  </w:num>
  <w:num w:numId="4" w16cid:durableId="495074569">
    <w:abstractNumId w:val="7"/>
  </w:num>
  <w:num w:numId="5" w16cid:durableId="1296982607">
    <w:abstractNumId w:val="5"/>
  </w:num>
  <w:num w:numId="6" w16cid:durableId="765619931">
    <w:abstractNumId w:val="4"/>
  </w:num>
  <w:num w:numId="7" w16cid:durableId="1640961303">
    <w:abstractNumId w:val="3"/>
  </w:num>
  <w:num w:numId="8" w16cid:durableId="1099519124">
    <w:abstractNumId w:val="9"/>
  </w:num>
  <w:num w:numId="9" w16cid:durableId="1725442148">
    <w:abstractNumId w:val="10"/>
  </w:num>
  <w:num w:numId="10" w16cid:durableId="376204299">
    <w:abstractNumId w:val="10"/>
  </w:num>
  <w:num w:numId="11" w16cid:durableId="717122142">
    <w:abstractNumId w:val="8"/>
  </w:num>
  <w:num w:numId="12" w16cid:durableId="922645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435649">
    <w:abstractNumId w:val="6"/>
  </w:num>
  <w:num w:numId="14" w16cid:durableId="90033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11825"/>
    <w:rsid w:val="00040BD0"/>
    <w:rsid w:val="000458E7"/>
    <w:rsid w:val="00050433"/>
    <w:rsid w:val="00070808"/>
    <w:rsid w:val="00085A90"/>
    <w:rsid w:val="00086858"/>
    <w:rsid w:val="00086BAC"/>
    <w:rsid w:val="000A711A"/>
    <w:rsid w:val="000C3EA3"/>
    <w:rsid w:val="000C79CB"/>
    <w:rsid w:val="000E235D"/>
    <w:rsid w:val="000F1D2A"/>
    <w:rsid w:val="001053AA"/>
    <w:rsid w:val="001171C4"/>
    <w:rsid w:val="00136C50"/>
    <w:rsid w:val="00153146"/>
    <w:rsid w:val="001739BD"/>
    <w:rsid w:val="00175461"/>
    <w:rsid w:val="00184D0B"/>
    <w:rsid w:val="001B7F01"/>
    <w:rsid w:val="001C0383"/>
    <w:rsid w:val="001C3297"/>
    <w:rsid w:val="001C6C32"/>
    <w:rsid w:val="001D792E"/>
    <w:rsid w:val="001F25D3"/>
    <w:rsid w:val="00226546"/>
    <w:rsid w:val="00231F86"/>
    <w:rsid w:val="00233BEC"/>
    <w:rsid w:val="00234957"/>
    <w:rsid w:val="002455E8"/>
    <w:rsid w:val="0025709E"/>
    <w:rsid w:val="0025790F"/>
    <w:rsid w:val="00282488"/>
    <w:rsid w:val="002A54E3"/>
    <w:rsid w:val="002B0C77"/>
    <w:rsid w:val="002B51BF"/>
    <w:rsid w:val="002C325E"/>
    <w:rsid w:val="002D1FCC"/>
    <w:rsid w:val="002F1955"/>
    <w:rsid w:val="002F4606"/>
    <w:rsid w:val="002F4C47"/>
    <w:rsid w:val="003139FF"/>
    <w:rsid w:val="003212AD"/>
    <w:rsid w:val="003333E2"/>
    <w:rsid w:val="00335B44"/>
    <w:rsid w:val="00350675"/>
    <w:rsid w:val="00357683"/>
    <w:rsid w:val="00393626"/>
    <w:rsid w:val="003936A8"/>
    <w:rsid w:val="003C15FA"/>
    <w:rsid w:val="003D6812"/>
    <w:rsid w:val="003F2A4D"/>
    <w:rsid w:val="00413E92"/>
    <w:rsid w:val="00415CD8"/>
    <w:rsid w:val="004169D9"/>
    <w:rsid w:val="004309C2"/>
    <w:rsid w:val="00432706"/>
    <w:rsid w:val="004358B6"/>
    <w:rsid w:val="00442908"/>
    <w:rsid w:val="004506D8"/>
    <w:rsid w:val="004B6EFF"/>
    <w:rsid w:val="004D49F6"/>
    <w:rsid w:val="004E0AC5"/>
    <w:rsid w:val="005121DB"/>
    <w:rsid w:val="00513C88"/>
    <w:rsid w:val="0052049A"/>
    <w:rsid w:val="00524BF5"/>
    <w:rsid w:val="00571FCD"/>
    <w:rsid w:val="005868E7"/>
    <w:rsid w:val="005952A5"/>
    <w:rsid w:val="005A12A5"/>
    <w:rsid w:val="005A29E6"/>
    <w:rsid w:val="005A4799"/>
    <w:rsid w:val="005B14A1"/>
    <w:rsid w:val="006067C3"/>
    <w:rsid w:val="00615186"/>
    <w:rsid w:val="00625928"/>
    <w:rsid w:val="006410A0"/>
    <w:rsid w:val="0064564F"/>
    <w:rsid w:val="00661DE6"/>
    <w:rsid w:val="00680011"/>
    <w:rsid w:val="00685609"/>
    <w:rsid w:val="00690FFB"/>
    <w:rsid w:val="00693112"/>
    <w:rsid w:val="006A09B4"/>
    <w:rsid w:val="006A71B8"/>
    <w:rsid w:val="006B3B62"/>
    <w:rsid w:val="006B746C"/>
    <w:rsid w:val="006D1056"/>
    <w:rsid w:val="006D5F2F"/>
    <w:rsid w:val="006D7628"/>
    <w:rsid w:val="006E0874"/>
    <w:rsid w:val="007050A9"/>
    <w:rsid w:val="0072649D"/>
    <w:rsid w:val="0072681C"/>
    <w:rsid w:val="0075561F"/>
    <w:rsid w:val="0076153D"/>
    <w:rsid w:val="007649D8"/>
    <w:rsid w:val="007847F5"/>
    <w:rsid w:val="00794FC5"/>
    <w:rsid w:val="007A432C"/>
    <w:rsid w:val="007B7173"/>
    <w:rsid w:val="007C64BA"/>
    <w:rsid w:val="007C6FE6"/>
    <w:rsid w:val="007D6C2D"/>
    <w:rsid w:val="007D7BAE"/>
    <w:rsid w:val="007E3AFB"/>
    <w:rsid w:val="007F606A"/>
    <w:rsid w:val="007F6B72"/>
    <w:rsid w:val="00804DFC"/>
    <w:rsid w:val="00811825"/>
    <w:rsid w:val="008155A5"/>
    <w:rsid w:val="00824519"/>
    <w:rsid w:val="00840DA0"/>
    <w:rsid w:val="00841872"/>
    <w:rsid w:val="00851CDE"/>
    <w:rsid w:val="008545AF"/>
    <w:rsid w:val="00865530"/>
    <w:rsid w:val="0087327F"/>
    <w:rsid w:val="00881474"/>
    <w:rsid w:val="00883038"/>
    <w:rsid w:val="008872D1"/>
    <w:rsid w:val="00894BB1"/>
    <w:rsid w:val="008E71B0"/>
    <w:rsid w:val="00917A0B"/>
    <w:rsid w:val="00920E64"/>
    <w:rsid w:val="009215CA"/>
    <w:rsid w:val="00941F83"/>
    <w:rsid w:val="00955959"/>
    <w:rsid w:val="009628BF"/>
    <w:rsid w:val="00963021"/>
    <w:rsid w:val="009708AC"/>
    <w:rsid w:val="009744DC"/>
    <w:rsid w:val="0097661F"/>
    <w:rsid w:val="0099192C"/>
    <w:rsid w:val="009957AD"/>
    <w:rsid w:val="009B2E42"/>
    <w:rsid w:val="009B4834"/>
    <w:rsid w:val="009B7AD1"/>
    <w:rsid w:val="009D4947"/>
    <w:rsid w:val="009E3DF5"/>
    <w:rsid w:val="009E71ED"/>
    <w:rsid w:val="009E7F11"/>
    <w:rsid w:val="009E7F5E"/>
    <w:rsid w:val="009E7FC0"/>
    <w:rsid w:val="009F2FBC"/>
    <w:rsid w:val="009F7953"/>
    <w:rsid w:val="00A0490E"/>
    <w:rsid w:val="00A11C29"/>
    <w:rsid w:val="00A122FD"/>
    <w:rsid w:val="00A21FBA"/>
    <w:rsid w:val="00A369EE"/>
    <w:rsid w:val="00A432F1"/>
    <w:rsid w:val="00A53D6A"/>
    <w:rsid w:val="00A62C86"/>
    <w:rsid w:val="00A720E1"/>
    <w:rsid w:val="00A9168B"/>
    <w:rsid w:val="00AA70E3"/>
    <w:rsid w:val="00AB56EC"/>
    <w:rsid w:val="00AB58EB"/>
    <w:rsid w:val="00AE3ED3"/>
    <w:rsid w:val="00AE507E"/>
    <w:rsid w:val="00B06F7E"/>
    <w:rsid w:val="00B1017B"/>
    <w:rsid w:val="00B4261A"/>
    <w:rsid w:val="00B470C9"/>
    <w:rsid w:val="00B478FA"/>
    <w:rsid w:val="00B5394C"/>
    <w:rsid w:val="00B545D5"/>
    <w:rsid w:val="00B80695"/>
    <w:rsid w:val="00BA7023"/>
    <w:rsid w:val="00BC00CB"/>
    <w:rsid w:val="00BD3810"/>
    <w:rsid w:val="00C0025C"/>
    <w:rsid w:val="00C3542E"/>
    <w:rsid w:val="00C5266E"/>
    <w:rsid w:val="00C56C96"/>
    <w:rsid w:val="00C659EA"/>
    <w:rsid w:val="00C67B48"/>
    <w:rsid w:val="00C7119E"/>
    <w:rsid w:val="00C72126"/>
    <w:rsid w:val="00CC471B"/>
    <w:rsid w:val="00CD7E76"/>
    <w:rsid w:val="00CF3AF6"/>
    <w:rsid w:val="00CF7812"/>
    <w:rsid w:val="00D1726B"/>
    <w:rsid w:val="00D179BE"/>
    <w:rsid w:val="00D22152"/>
    <w:rsid w:val="00D26C56"/>
    <w:rsid w:val="00D426C0"/>
    <w:rsid w:val="00D441C7"/>
    <w:rsid w:val="00D44B25"/>
    <w:rsid w:val="00DB1F28"/>
    <w:rsid w:val="00E116B6"/>
    <w:rsid w:val="00E122FF"/>
    <w:rsid w:val="00E16FD1"/>
    <w:rsid w:val="00E25370"/>
    <w:rsid w:val="00E352DD"/>
    <w:rsid w:val="00E73B7A"/>
    <w:rsid w:val="00E85E8B"/>
    <w:rsid w:val="00E91CCF"/>
    <w:rsid w:val="00E96515"/>
    <w:rsid w:val="00EB1684"/>
    <w:rsid w:val="00ED0990"/>
    <w:rsid w:val="00ED3AA2"/>
    <w:rsid w:val="00EE26E8"/>
    <w:rsid w:val="00F00073"/>
    <w:rsid w:val="00F075C4"/>
    <w:rsid w:val="00F309C8"/>
    <w:rsid w:val="00F42A29"/>
    <w:rsid w:val="00F45286"/>
    <w:rsid w:val="00F47126"/>
    <w:rsid w:val="00F61953"/>
    <w:rsid w:val="00F64262"/>
    <w:rsid w:val="00F74290"/>
    <w:rsid w:val="00FA381B"/>
    <w:rsid w:val="00FA5F37"/>
    <w:rsid w:val="00FE6670"/>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A0B70"/>
  <w15:docId w15:val="{18D586E0-F67A-487B-B753-2927A2EC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rsid w:val="00F309C8"/>
    <w:pPr>
      <w:tabs>
        <w:tab w:val="center" w:pos="4680"/>
        <w:tab w:val="right" w:pos="9360"/>
      </w:tabs>
    </w:pPr>
  </w:style>
  <w:style w:type="character" w:customStyle="1" w:styleId="FooterChar">
    <w:name w:val="Footer Char"/>
    <w:link w:val="Footer"/>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563C1"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41F83"/>
    <w:rPr>
      <w:b/>
      <w:bCs/>
    </w:rPr>
  </w:style>
  <w:style w:type="character" w:styleId="UnresolvedMention">
    <w:name w:val="Unresolved Mention"/>
    <w:basedOn w:val="DefaultParagraphFont"/>
    <w:uiPriority w:val="99"/>
    <w:semiHidden/>
    <w:unhideWhenUsed/>
    <w:rsid w:val="00B4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65478783">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76454755">
      <w:bodyDiv w:val="1"/>
      <w:marLeft w:val="0"/>
      <w:marRight w:val="0"/>
      <w:marTop w:val="0"/>
      <w:marBottom w:val="0"/>
      <w:divBdr>
        <w:top w:val="none" w:sz="0" w:space="0" w:color="auto"/>
        <w:left w:val="none" w:sz="0" w:space="0" w:color="auto"/>
        <w:bottom w:val="none" w:sz="0" w:space="0" w:color="auto"/>
        <w:right w:val="none" w:sz="0" w:space="0" w:color="auto"/>
      </w:divBdr>
    </w:div>
    <w:div w:id="1451625843">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dmissions@EngGeoMB.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f850a-a533-4d3a-bc51-5e0175d6f894">
      <Terms xmlns="http://schemas.microsoft.com/office/infopath/2007/PartnerControls"/>
    </lcf76f155ced4ddcb4097134ff3c332f>
    <_Flow_SignoffStatus xmlns="004f850a-a533-4d3a-bc51-5e0175d6f894" xsi:nil="true"/>
    <TaxCatchAll xmlns="90244481-15ee-4e4e-baf0-3750fab66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E58E055D9C444B687C86691A6DEBC" ma:contentTypeVersion="19" ma:contentTypeDescription="Create a new document." ma:contentTypeScope="" ma:versionID="bc6cedb1f76679ab24fc53133cf9f43a">
  <xsd:schema xmlns:xsd="http://www.w3.org/2001/XMLSchema" xmlns:xs="http://www.w3.org/2001/XMLSchema" xmlns:p="http://schemas.microsoft.com/office/2006/metadata/properties" xmlns:ns2="004f850a-a533-4d3a-bc51-5e0175d6f894" xmlns:ns3="90244481-15ee-4e4e-baf0-3750fab66b7d" targetNamespace="http://schemas.microsoft.com/office/2006/metadata/properties" ma:root="true" ma:fieldsID="ff7f76fd8a94a7c99dd6c517cc9d4cb2" ns2:_="" ns3:_="">
    <xsd:import namespace="004f850a-a533-4d3a-bc51-5e0175d6f894"/>
    <xsd:import namespace="90244481-15ee-4e4e-baf0-3750fab66b7d"/>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dcb157-9d5c-4a83-9dd8-015177530ab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fa5b63-6618-431a-8801-5f9faa76c8a7}" ma:internalName="TaxCatchAll" ma:showField="CatchAllData" ma:web="90244481-15ee-4e4e-baf0-3750fab66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0DBD3-7D67-44BC-A0E3-F02914F843BE}">
  <ds:schemaRefs>
    <ds:schemaRef ds:uri="http://schemas.microsoft.com/office/2006/metadata/properties"/>
    <ds:schemaRef ds:uri="http://schemas.microsoft.com/office/infopath/2007/PartnerControls"/>
    <ds:schemaRef ds:uri="004f850a-a533-4d3a-bc51-5e0175d6f894"/>
    <ds:schemaRef ds:uri="90244481-15ee-4e4e-baf0-3750fab66b7d"/>
  </ds:schemaRefs>
</ds:datastoreItem>
</file>

<file path=customXml/itemProps2.xml><?xml version="1.0" encoding="utf-8"?>
<ds:datastoreItem xmlns:ds="http://schemas.openxmlformats.org/officeDocument/2006/customXml" ds:itemID="{E49586F3-EDE7-45C7-83CD-FF91863E14B9}">
  <ds:schemaRefs>
    <ds:schemaRef ds:uri="http://schemas.microsoft.com/sharepoint/v3/contenttype/forms"/>
  </ds:schemaRefs>
</ds:datastoreItem>
</file>

<file path=customXml/itemProps3.xml><?xml version="1.0" encoding="utf-8"?>
<ds:datastoreItem xmlns:ds="http://schemas.openxmlformats.org/officeDocument/2006/customXml" ds:itemID="{09AAE797-D443-4C23-9553-C6256B498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F3F51-5738-40C0-A264-F83AC9BB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3051</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CANADIAN ENGINEERING QUALIFICATIONS BOARD</vt:lpstr>
    </vt:vector>
  </TitlesOfParts>
  <Company>HP</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ENGINEERING QUALIFICATIONS BOARD</dc:title>
  <dc:creator>.</dc:creator>
  <cp:lastModifiedBy>Lael Dyck</cp:lastModifiedBy>
  <cp:revision>31</cp:revision>
  <cp:lastPrinted>2017-12-11T18:21:00Z</cp:lastPrinted>
  <dcterms:created xsi:type="dcterms:W3CDTF">2017-12-18T16:59:00Z</dcterms:created>
  <dcterms:modified xsi:type="dcterms:W3CDTF">2025-03-11T16:19:00Z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